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AB52" w14:textId="77777777" w:rsidR="0087418E" w:rsidRDefault="0087418E" w:rsidP="005F3609">
      <w:pPr>
        <w:spacing w:after="0"/>
      </w:pPr>
      <w:r>
        <w:rPr>
          <w:noProof/>
          <w:lang w:val="en-GB" w:eastAsia="en-GB"/>
        </w:rPr>
        <mc:AlternateContent>
          <mc:Choice Requires="wps">
            <w:drawing>
              <wp:anchor distT="0" distB="0" distL="114300" distR="114300" simplePos="0" relativeHeight="251660288" behindDoc="0" locked="0" layoutInCell="1" allowOverlap="1" wp14:anchorId="4FF7503F" wp14:editId="3C27D91E">
                <wp:simplePos x="0" y="0"/>
                <wp:positionH relativeFrom="column">
                  <wp:posOffset>-455979</wp:posOffset>
                </wp:positionH>
                <wp:positionV relativeFrom="paragraph">
                  <wp:posOffset>-457200</wp:posOffset>
                </wp:positionV>
                <wp:extent cx="1806575" cy="15544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5544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FFFFFF"/>
                              </a:solidFill>
                              <a:miter lim="800000"/>
                              <a:headEnd/>
                              <a:tailEnd/>
                            </a14:hiddenLine>
                          </a:ext>
                        </a:extLst>
                      </wps:spPr>
                      <wps:txbx>
                        <w:txbxContent>
                          <w:p w14:paraId="749407E4" w14:textId="77777777" w:rsidR="0087418E" w:rsidRPr="00667DD3" w:rsidRDefault="0087418E" w:rsidP="0087418E">
                            <w:pPr>
                              <w:tabs>
                                <w:tab w:val="right" w:pos="3260"/>
                                <w:tab w:val="center" w:pos="4320"/>
                                <w:tab w:val="right" w:pos="8640"/>
                              </w:tabs>
                              <w:spacing w:after="0" w:line="240" w:lineRule="auto"/>
                              <w:jc w:val="center"/>
                              <w:rPr>
                                <w:rFonts w:ascii="Copperplate Gothic Bold" w:hAnsi="Copperplate Gothic Bold" w:cs="Gilliam 2"/>
                                <w:noProof/>
                                <w:sz w:val="24"/>
                                <w:szCs w:val="24"/>
                                <w:rtl/>
                              </w:rPr>
                            </w:pPr>
                            <w:r w:rsidRPr="00667DD3">
                              <w:rPr>
                                <w:rFonts w:ascii="Copperplate Gothic Bold" w:hAnsi="Copperplate Gothic Bold" w:cs="Gilliam 2"/>
                                <w:noProof/>
                                <w:sz w:val="24"/>
                                <w:szCs w:val="24"/>
                              </w:rPr>
                              <w:t>Jamhuuriyadda Soomaaliya</w:t>
                            </w:r>
                          </w:p>
                          <w:p w14:paraId="6DFFA193" w14:textId="77777777" w:rsidR="0087418E" w:rsidRDefault="0087418E" w:rsidP="0087418E">
                            <w:pPr>
                              <w:tabs>
                                <w:tab w:val="right" w:pos="3260"/>
                                <w:tab w:val="center" w:pos="4320"/>
                                <w:tab w:val="right" w:pos="8640"/>
                              </w:tabs>
                              <w:spacing w:after="0" w:line="240" w:lineRule="auto"/>
                              <w:jc w:val="center"/>
                              <w:rPr>
                                <w:rFonts w:ascii="Goudy Old Style" w:hAnsi="Goudy Old Style" w:cs="Gilliam 2"/>
                                <w:b/>
                                <w:bCs/>
                                <w:noProof/>
                                <w:sz w:val="24"/>
                                <w:szCs w:val="24"/>
                              </w:rPr>
                            </w:pPr>
                            <w:r>
                              <w:rPr>
                                <w:rFonts w:ascii="Goudy Old Style" w:hAnsi="Goudy Old Style" w:cs="Gilliam 2"/>
                                <w:b/>
                                <w:bCs/>
                                <w:noProof/>
                                <w:sz w:val="24"/>
                                <w:szCs w:val="24"/>
                              </w:rPr>
                              <w:t xml:space="preserve">Wasaaradda Boostada, </w:t>
                            </w:r>
                          </w:p>
                          <w:p w14:paraId="02E6660A" w14:textId="77777777" w:rsidR="0087418E" w:rsidRPr="00AB1AA0" w:rsidRDefault="0087418E" w:rsidP="0087418E">
                            <w:pPr>
                              <w:tabs>
                                <w:tab w:val="right" w:pos="3260"/>
                                <w:tab w:val="center" w:pos="4320"/>
                                <w:tab w:val="right" w:pos="8640"/>
                              </w:tabs>
                              <w:spacing w:after="0" w:line="240" w:lineRule="auto"/>
                              <w:jc w:val="center"/>
                              <w:rPr>
                                <w:rFonts w:ascii="Goudy Old Style" w:hAnsi="Goudy Old Style" w:cs="Gilliam 2"/>
                                <w:b/>
                                <w:bCs/>
                                <w:noProof/>
                                <w:sz w:val="24"/>
                                <w:szCs w:val="24"/>
                              </w:rPr>
                            </w:pPr>
                            <w:r>
                              <w:rPr>
                                <w:rFonts w:ascii="Goudy Old Style" w:hAnsi="Goudy Old Style" w:cs="Gilliam 2"/>
                                <w:b/>
                                <w:bCs/>
                                <w:noProof/>
                                <w:sz w:val="24"/>
                                <w:szCs w:val="24"/>
                              </w:rPr>
                              <w:t>Isgaarsiinta &amp; Tiknoolajiyadda</w:t>
                            </w:r>
                          </w:p>
                          <w:p w14:paraId="5BE534D2" w14:textId="77777777" w:rsidR="0087418E" w:rsidRDefault="0087418E" w:rsidP="0087418E">
                            <w:pPr>
                              <w:tabs>
                                <w:tab w:val="right" w:pos="3260"/>
                                <w:tab w:val="center" w:pos="4320"/>
                                <w:tab w:val="right" w:pos="8640"/>
                              </w:tabs>
                              <w:spacing w:after="0" w:line="240" w:lineRule="auto"/>
                              <w:jc w:val="center"/>
                              <w:rPr>
                                <w:rFonts w:ascii="Goudy Old Style" w:hAnsi="Goudy Old Style" w:cs="Gilliam 2"/>
                                <w:b/>
                                <w:bCs/>
                                <w:noProof/>
                                <w:sz w:val="24"/>
                                <w:szCs w:val="24"/>
                              </w:rPr>
                            </w:pPr>
                          </w:p>
                          <w:p w14:paraId="0328360F" w14:textId="77777777" w:rsidR="0087418E" w:rsidRPr="006544DA" w:rsidRDefault="0087418E" w:rsidP="0087418E">
                            <w:pPr>
                              <w:pStyle w:val="MediumGrid21"/>
                              <w:jc w:val="center"/>
                              <w:rPr>
                                <w:rFonts w:ascii="Goudy Old Style" w:hAnsi="Goudy Old Style" w:cs="Gilliam 2"/>
                                <w:b/>
                                <w:bCs/>
                                <w:noProof/>
                                <w:color w:val="365F91"/>
                                <w:sz w:val="24"/>
                                <w:szCs w:val="24"/>
                              </w:rPr>
                            </w:pPr>
                            <w:r w:rsidRPr="006544DA">
                              <w:rPr>
                                <w:rFonts w:ascii="Goudy Old Style" w:hAnsi="Goudy Old Style" w:cs="Gilliam 2"/>
                                <w:b/>
                                <w:bCs/>
                                <w:noProof/>
                                <w:color w:val="365F91"/>
                                <w:sz w:val="24"/>
                                <w:szCs w:val="24"/>
                              </w:rPr>
                              <w:t>Mashruuca Taakulaynta Isgaarsiinta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F7503F" id="_x0000_t202" coordsize="21600,21600" o:spt="202" path="m,l,21600r21600,l21600,xe">
                <v:stroke joinstyle="miter"/>
                <v:path gradientshapeok="t" o:connecttype="rect"/>
              </v:shapetype>
              <v:shape id="Text Box 4" o:spid="_x0000_s1026" type="#_x0000_t202" style="position:absolute;margin-left:-35.9pt;margin-top:-36pt;width:142.25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" filled="f" stroked="f">
                <v:textbox>
                  <w:txbxContent>
                    <w:p w14:paraId="749407E4" w14:textId="77777777" w:rsidR="0087418E" w:rsidRPr="00667DD3" w:rsidRDefault="0087418E" w:rsidP="0087418E">
                      <w:pPr>
                        <w:tabs>
                          <w:tab w:val="right" w:pos="3260"/>
                          <w:tab w:val="center" w:pos="4320"/>
                          <w:tab w:val="right" w:pos="8640"/>
                        </w:tabs>
                        <w:spacing w:after="0" w:line="240" w:lineRule="auto"/>
                        <w:jc w:val="center"/>
                        <w:rPr>
                          <w:rFonts w:ascii="Copperplate Gothic Bold" w:hAnsi="Copperplate Gothic Bold" w:cs="Gilliam 2"/>
                          <w:noProof/>
                          <w:sz w:val="24"/>
                          <w:szCs w:val="24"/>
                          <w:rtl/>
                        </w:rPr>
                      </w:pPr>
                      <w:r w:rsidRPr="00667DD3">
                        <w:rPr>
                          <w:rFonts w:ascii="Copperplate Gothic Bold" w:hAnsi="Copperplate Gothic Bold" w:cs="Gilliam 2"/>
                          <w:noProof/>
                          <w:sz w:val="24"/>
                          <w:szCs w:val="24"/>
                        </w:rPr>
                        <w:t>Jamhuuriyadda Soomaaliya</w:t>
                      </w:r>
                    </w:p>
                    <w:p w14:paraId="6DFFA193" w14:textId="77777777" w:rsidR="0087418E" w:rsidRDefault="0087418E" w:rsidP="0087418E">
                      <w:pPr>
                        <w:tabs>
                          <w:tab w:val="right" w:pos="3260"/>
                          <w:tab w:val="center" w:pos="4320"/>
                          <w:tab w:val="right" w:pos="8640"/>
                        </w:tabs>
                        <w:spacing w:after="0" w:line="240" w:lineRule="auto"/>
                        <w:jc w:val="center"/>
                        <w:rPr>
                          <w:rFonts w:ascii="Goudy Old Style" w:hAnsi="Goudy Old Style" w:cs="Gilliam 2"/>
                          <w:b/>
                          <w:bCs/>
                          <w:noProof/>
                          <w:sz w:val="24"/>
                          <w:szCs w:val="24"/>
                        </w:rPr>
                      </w:pPr>
                      <w:r>
                        <w:rPr>
                          <w:rFonts w:ascii="Goudy Old Style" w:hAnsi="Goudy Old Style" w:cs="Gilliam 2"/>
                          <w:b/>
                          <w:bCs/>
                          <w:noProof/>
                          <w:sz w:val="24"/>
                          <w:szCs w:val="24"/>
                        </w:rPr>
                        <w:t xml:space="preserve">Wasaaradda Boostada, </w:t>
                      </w:r>
                    </w:p>
                    <w:p w14:paraId="02E6660A" w14:textId="77777777" w:rsidR="0087418E" w:rsidRPr="00AB1AA0" w:rsidRDefault="0087418E" w:rsidP="0087418E">
                      <w:pPr>
                        <w:tabs>
                          <w:tab w:val="right" w:pos="3260"/>
                          <w:tab w:val="center" w:pos="4320"/>
                          <w:tab w:val="right" w:pos="8640"/>
                        </w:tabs>
                        <w:spacing w:after="0" w:line="240" w:lineRule="auto"/>
                        <w:jc w:val="center"/>
                        <w:rPr>
                          <w:rFonts w:ascii="Goudy Old Style" w:hAnsi="Goudy Old Style" w:cs="Gilliam 2"/>
                          <w:b/>
                          <w:bCs/>
                          <w:noProof/>
                          <w:sz w:val="24"/>
                          <w:szCs w:val="24"/>
                        </w:rPr>
                      </w:pPr>
                      <w:r>
                        <w:rPr>
                          <w:rFonts w:ascii="Goudy Old Style" w:hAnsi="Goudy Old Style" w:cs="Gilliam 2"/>
                          <w:b/>
                          <w:bCs/>
                          <w:noProof/>
                          <w:sz w:val="24"/>
                          <w:szCs w:val="24"/>
                        </w:rPr>
                        <w:t>Isgaarsiinta &amp; Tiknoolajiyadda</w:t>
                      </w:r>
                    </w:p>
                    <w:p w14:paraId="5BE534D2" w14:textId="77777777" w:rsidR="0087418E" w:rsidRDefault="0087418E" w:rsidP="0087418E">
                      <w:pPr>
                        <w:tabs>
                          <w:tab w:val="right" w:pos="3260"/>
                          <w:tab w:val="center" w:pos="4320"/>
                          <w:tab w:val="right" w:pos="8640"/>
                        </w:tabs>
                        <w:spacing w:after="0" w:line="240" w:lineRule="auto"/>
                        <w:jc w:val="center"/>
                        <w:rPr>
                          <w:rFonts w:ascii="Goudy Old Style" w:hAnsi="Goudy Old Style" w:cs="Gilliam 2"/>
                          <w:b/>
                          <w:bCs/>
                          <w:noProof/>
                          <w:sz w:val="24"/>
                          <w:szCs w:val="24"/>
                        </w:rPr>
                      </w:pPr>
                    </w:p>
                    <w:p w14:paraId="0328360F" w14:textId="77777777" w:rsidR="0087418E" w:rsidRPr="006544DA" w:rsidRDefault="0087418E" w:rsidP="0087418E">
                      <w:pPr>
                        <w:pStyle w:val="MediumGrid21"/>
                        <w:jc w:val="center"/>
                        <w:rPr>
                          <w:rFonts w:ascii="Goudy Old Style" w:hAnsi="Goudy Old Style" w:cs="Gilliam 2"/>
                          <w:b/>
                          <w:bCs/>
                          <w:noProof/>
                          <w:color w:val="365F91"/>
                          <w:sz w:val="24"/>
                          <w:szCs w:val="24"/>
                        </w:rPr>
                      </w:pPr>
                      <w:r w:rsidRPr="006544DA">
                        <w:rPr>
                          <w:rFonts w:ascii="Goudy Old Style" w:hAnsi="Goudy Old Style" w:cs="Gilliam 2"/>
                          <w:b/>
                          <w:bCs/>
                          <w:noProof/>
                          <w:color w:val="365F91"/>
                          <w:sz w:val="24"/>
                          <w:szCs w:val="24"/>
                        </w:rPr>
                        <w:t>Mashruuca Taakulaynta Isgaarsiinta</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158B949" wp14:editId="53C8F47E">
                <wp:simplePos x="0" y="0"/>
                <wp:positionH relativeFrom="column">
                  <wp:posOffset>4457700</wp:posOffset>
                </wp:positionH>
                <wp:positionV relativeFrom="paragraph">
                  <wp:posOffset>-571500</wp:posOffset>
                </wp:positionV>
                <wp:extent cx="1782445" cy="1376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376045"/>
                        </a:xfrm>
                        <a:prstGeom prst="rect">
                          <a:avLst/>
                        </a:prstGeom>
                        <a:noFill/>
                        <a:ln w="9525">
                          <a:noFill/>
                          <a:miter lim="800000"/>
                          <a:headEnd/>
                          <a:tailEnd/>
                        </a:ln>
                      </wps:spPr>
                      <wps:txbx>
                        <w:txbxContent>
                          <w:p w14:paraId="1D287832" w14:textId="77777777" w:rsidR="0087418E" w:rsidRDefault="0087418E" w:rsidP="0087418E">
                            <w:pPr>
                              <w:tabs>
                                <w:tab w:val="right" w:pos="3260"/>
                                <w:tab w:val="center" w:pos="4320"/>
                                <w:tab w:val="right" w:pos="8640"/>
                              </w:tabs>
                              <w:spacing w:after="0" w:line="240" w:lineRule="auto"/>
                              <w:jc w:val="center"/>
                              <w:rPr>
                                <w:rFonts w:ascii="Times New Roman" w:hAnsi="Times New Roman"/>
                                <w:b/>
                                <w:bCs/>
                                <w:noProof/>
                                <w:sz w:val="32"/>
                                <w:szCs w:val="32"/>
                              </w:rPr>
                            </w:pPr>
                            <w:r w:rsidRPr="00987FC0">
                              <w:rPr>
                                <w:rFonts w:ascii="Times New Roman" w:hAnsi="Times New Roman" w:hint="cs"/>
                                <w:b/>
                                <w:bCs/>
                                <w:noProof/>
                                <w:sz w:val="40"/>
                                <w:szCs w:val="28"/>
                                <w:rtl/>
                              </w:rPr>
                              <w:t>جمهورية</w:t>
                            </w:r>
                            <w:r w:rsidRPr="00A93584">
                              <w:rPr>
                                <w:rFonts w:ascii="Times New Roman" w:hAnsi="Times New Roman" w:hint="cs"/>
                                <w:b/>
                                <w:bCs/>
                                <w:noProof/>
                                <w:sz w:val="32"/>
                                <w:szCs w:val="32"/>
                                <w:rtl/>
                              </w:rPr>
                              <w:t xml:space="preserve"> الصومال</w:t>
                            </w:r>
                          </w:p>
                          <w:p w14:paraId="3497D57B" w14:textId="77777777" w:rsidR="0087418E" w:rsidRDefault="0087418E" w:rsidP="0087418E">
                            <w:pPr>
                              <w:jc w:val="center"/>
                            </w:pPr>
                            <w:r w:rsidRPr="00A93584">
                              <w:rPr>
                                <w:rFonts w:ascii="Times New Roman" w:hAnsi="Times New Roman"/>
                                <w:b/>
                                <w:bCs/>
                                <w:noProof/>
                                <w:sz w:val="36"/>
                                <w:szCs w:val="36"/>
                                <w:rtl/>
                              </w:rPr>
                              <w:t>وزارة</w:t>
                            </w:r>
                            <w:r w:rsidRPr="00C34DA0">
                              <w:rPr>
                                <w:rFonts w:ascii="Times New Roman" w:hAnsi="Times New Roman"/>
                                <w:b/>
                                <w:bCs/>
                                <w:noProof/>
                                <w:sz w:val="32"/>
                                <w:szCs w:val="32"/>
                                <w:rtl/>
                              </w:rPr>
                              <w:t>البريد</w:t>
                            </w:r>
                            <w:r>
                              <w:rPr>
                                <w:rFonts w:ascii="Times New Roman" w:hAnsi="Times New Roman"/>
                                <w:b/>
                                <w:bCs/>
                                <w:noProof/>
                                <w:sz w:val="32"/>
                                <w:szCs w:val="32"/>
                                <w:rtl/>
                              </w:rPr>
                              <w:t>,</w:t>
                            </w:r>
                            <w:r w:rsidRPr="00A93584">
                              <w:rPr>
                                <w:rFonts w:ascii="Times New Roman" w:hAnsi="Times New Roman"/>
                                <w:b/>
                                <w:bCs/>
                                <w:noProof/>
                                <w:sz w:val="32"/>
                                <w:szCs w:val="32"/>
                                <w:rtl/>
                              </w:rPr>
                              <w:t>الإتصالات</w:t>
                            </w:r>
                            <w:r>
                              <w:rPr>
                                <w:rFonts w:ascii="Times New Roman" w:hAnsi="Times New Roman"/>
                                <w:b/>
                                <w:bCs/>
                                <w:noProof/>
                                <w:sz w:val="32"/>
                                <w:szCs w:val="32"/>
                                <w:rtl/>
                              </w:rPr>
                              <w:t xml:space="preserve"> والتكنولوجيا</w:t>
                            </w:r>
                          </w:p>
                          <w:p w14:paraId="3FE595D1" w14:textId="77777777" w:rsidR="0087418E" w:rsidRDefault="0087418E" w:rsidP="0087418E">
                            <w:pPr>
                              <w:tabs>
                                <w:tab w:val="right" w:pos="3260"/>
                                <w:tab w:val="center" w:pos="4320"/>
                                <w:tab w:val="right" w:pos="8640"/>
                              </w:tabs>
                              <w:spacing w:after="0" w:line="240" w:lineRule="auto"/>
                              <w:jc w:val="center"/>
                              <w:rPr>
                                <w:rFonts w:ascii="Times New Roman" w:hAnsi="Times New Roman"/>
                                <w:b/>
                                <w:bCs/>
                                <w:noProof/>
                                <w:sz w:val="28"/>
                                <w:szCs w:val="28"/>
                                <w:u w:val="single"/>
                                <w:rtl/>
                              </w:rPr>
                            </w:pPr>
                          </w:p>
                          <w:p w14:paraId="65B14D5D" w14:textId="77777777" w:rsidR="0087418E" w:rsidRPr="00130A25" w:rsidRDefault="0087418E" w:rsidP="0087418E">
                            <w:pPr>
                              <w:tabs>
                                <w:tab w:val="right" w:pos="3260"/>
                                <w:tab w:val="center" w:pos="4320"/>
                                <w:tab w:val="right" w:pos="8640"/>
                              </w:tabs>
                              <w:spacing w:after="0" w:line="240" w:lineRule="auto"/>
                              <w:jc w:val="center"/>
                              <w:rPr>
                                <w:rFonts w:ascii="Times New Roman" w:hAnsi="Times New Roman"/>
                                <w:b/>
                                <w:bCs/>
                                <w:noProof/>
                                <w:sz w:val="32"/>
                                <w:szCs w:val="32"/>
                                <w:u w:val="single"/>
                                <w:rtl/>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8B949" id="Text Box 3" o:spid="_x0000_s1027" type="#_x0000_t202" style="position:absolute;margin-left:351pt;margin-top:-45pt;width:140.35pt;height:10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" filled="f" stroked="f">
                <v:textbox>
                  <w:txbxContent>
                    <w:p w14:paraId="1D287832" w14:textId="77777777" w:rsidR="0087418E" w:rsidRDefault="0087418E" w:rsidP="0087418E">
                      <w:pPr>
                        <w:tabs>
                          <w:tab w:val="right" w:pos="3260"/>
                          <w:tab w:val="center" w:pos="4320"/>
                          <w:tab w:val="right" w:pos="8640"/>
                        </w:tabs>
                        <w:spacing w:after="0" w:line="240" w:lineRule="auto"/>
                        <w:jc w:val="center"/>
                        <w:rPr>
                          <w:rFonts w:ascii="Times New Roman" w:hAnsi="Times New Roman"/>
                          <w:b/>
                          <w:bCs/>
                          <w:noProof/>
                          <w:sz w:val="32"/>
                          <w:szCs w:val="32"/>
                        </w:rPr>
                      </w:pPr>
                      <w:r w:rsidRPr="00987FC0">
                        <w:rPr>
                          <w:rFonts w:ascii="Times New Roman" w:hAnsi="Times New Roman" w:hint="cs"/>
                          <w:b/>
                          <w:bCs/>
                          <w:noProof/>
                          <w:sz w:val="40"/>
                          <w:szCs w:val="28"/>
                          <w:rtl/>
                        </w:rPr>
                        <w:t>جمهورية</w:t>
                      </w:r>
                      <w:r w:rsidRPr="00A93584">
                        <w:rPr>
                          <w:rFonts w:ascii="Times New Roman" w:hAnsi="Times New Roman" w:hint="cs"/>
                          <w:b/>
                          <w:bCs/>
                          <w:noProof/>
                          <w:sz w:val="32"/>
                          <w:szCs w:val="32"/>
                          <w:rtl/>
                        </w:rPr>
                        <w:t xml:space="preserve"> الصومال</w:t>
                      </w:r>
                    </w:p>
                    <w:p w14:paraId="3497D57B" w14:textId="77777777" w:rsidR="0087418E" w:rsidRDefault="0087418E" w:rsidP="0087418E">
                      <w:pPr>
                        <w:jc w:val="center"/>
                      </w:pPr>
                      <w:r w:rsidRPr="00A93584">
                        <w:rPr>
                          <w:rFonts w:ascii="Times New Roman" w:hAnsi="Times New Roman"/>
                          <w:b/>
                          <w:bCs/>
                          <w:noProof/>
                          <w:sz w:val="36"/>
                          <w:szCs w:val="36"/>
                          <w:rtl/>
                        </w:rPr>
                        <w:t>وزارة</w:t>
                      </w:r>
                      <w:r w:rsidRPr="00C34DA0">
                        <w:rPr>
                          <w:rFonts w:ascii="Times New Roman" w:hAnsi="Times New Roman"/>
                          <w:b/>
                          <w:bCs/>
                          <w:noProof/>
                          <w:sz w:val="32"/>
                          <w:szCs w:val="32"/>
                          <w:rtl/>
                        </w:rPr>
                        <w:t>البريد</w:t>
                      </w:r>
                      <w:r>
                        <w:rPr>
                          <w:rFonts w:ascii="Times New Roman" w:hAnsi="Times New Roman"/>
                          <w:b/>
                          <w:bCs/>
                          <w:noProof/>
                          <w:sz w:val="32"/>
                          <w:szCs w:val="32"/>
                          <w:rtl/>
                        </w:rPr>
                        <w:t>,</w:t>
                      </w:r>
                      <w:r w:rsidRPr="00A93584">
                        <w:rPr>
                          <w:rFonts w:ascii="Times New Roman" w:hAnsi="Times New Roman"/>
                          <w:b/>
                          <w:bCs/>
                          <w:noProof/>
                          <w:sz w:val="32"/>
                          <w:szCs w:val="32"/>
                          <w:rtl/>
                        </w:rPr>
                        <w:t>الإتصالات</w:t>
                      </w:r>
                      <w:r>
                        <w:rPr>
                          <w:rFonts w:ascii="Times New Roman" w:hAnsi="Times New Roman"/>
                          <w:b/>
                          <w:bCs/>
                          <w:noProof/>
                          <w:sz w:val="32"/>
                          <w:szCs w:val="32"/>
                          <w:rtl/>
                        </w:rPr>
                        <w:t xml:space="preserve"> والتكنولوجيا</w:t>
                      </w:r>
                    </w:p>
                    <w:p w14:paraId="3FE595D1" w14:textId="77777777" w:rsidR="0087418E" w:rsidRDefault="0087418E" w:rsidP="0087418E">
                      <w:pPr>
                        <w:tabs>
                          <w:tab w:val="right" w:pos="3260"/>
                          <w:tab w:val="center" w:pos="4320"/>
                          <w:tab w:val="right" w:pos="8640"/>
                        </w:tabs>
                        <w:spacing w:after="0" w:line="240" w:lineRule="auto"/>
                        <w:jc w:val="center"/>
                        <w:rPr>
                          <w:rFonts w:ascii="Times New Roman" w:hAnsi="Times New Roman"/>
                          <w:b/>
                          <w:bCs/>
                          <w:noProof/>
                          <w:sz w:val="28"/>
                          <w:szCs w:val="28"/>
                          <w:u w:val="single"/>
                          <w:rtl/>
                        </w:rPr>
                      </w:pPr>
                    </w:p>
                    <w:p w14:paraId="65B14D5D" w14:textId="77777777" w:rsidR="0087418E" w:rsidRPr="00130A25" w:rsidRDefault="0087418E" w:rsidP="0087418E">
                      <w:pPr>
                        <w:tabs>
                          <w:tab w:val="right" w:pos="3260"/>
                          <w:tab w:val="center" w:pos="4320"/>
                          <w:tab w:val="right" w:pos="8640"/>
                        </w:tabs>
                        <w:spacing w:after="0" w:line="240" w:lineRule="auto"/>
                        <w:jc w:val="center"/>
                        <w:rPr>
                          <w:rFonts w:ascii="Times New Roman" w:hAnsi="Times New Roman"/>
                          <w:b/>
                          <w:bCs/>
                          <w:noProof/>
                          <w:sz w:val="32"/>
                          <w:szCs w:val="32"/>
                          <w:u w:val="single"/>
                          <w:rtl/>
                          <w:lang w:val="en-ZA"/>
                        </w:rPr>
                      </w:pPr>
                    </w:p>
                  </w:txbxContent>
                </v:textbox>
              </v:shape>
            </w:pict>
          </mc:Fallback>
        </mc:AlternateContent>
      </w:r>
      <w:r>
        <w:rPr>
          <w:noProof/>
          <w:lang w:val="en-GB" w:eastAsia="en-GB"/>
        </w:rPr>
        <w:drawing>
          <wp:anchor distT="0" distB="0" distL="114300" distR="114300" simplePos="0" relativeHeight="251661312" behindDoc="0" locked="0" layoutInCell="1" allowOverlap="1" wp14:anchorId="5F5870D8" wp14:editId="5EEDFDF6">
            <wp:simplePos x="0" y="0"/>
            <wp:positionH relativeFrom="column">
              <wp:posOffset>4853940</wp:posOffset>
            </wp:positionH>
            <wp:positionV relativeFrom="paragraph">
              <wp:posOffset>297180</wp:posOffset>
            </wp:positionV>
            <wp:extent cx="1188720" cy="830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6B34AAFE" wp14:editId="5E90D04D">
            <wp:simplePos x="0" y="0"/>
            <wp:positionH relativeFrom="column">
              <wp:posOffset>2274570</wp:posOffset>
            </wp:positionH>
            <wp:positionV relativeFrom="paragraph">
              <wp:posOffset>-494030</wp:posOffset>
            </wp:positionV>
            <wp:extent cx="1266825" cy="990600"/>
            <wp:effectExtent l="0" t="0" r="3175" b="0"/>
            <wp:wrapNone/>
            <wp:docPr id="1" name="Picture 1" descr="Description: Description: 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Pi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F4001" w14:textId="77777777" w:rsidR="0087418E" w:rsidRDefault="0087418E" w:rsidP="005F3609">
      <w:pPr>
        <w:spacing w:after="0"/>
      </w:pPr>
    </w:p>
    <w:p w14:paraId="729750AF" w14:textId="77777777" w:rsidR="0087418E" w:rsidRPr="00E87CFB" w:rsidRDefault="0087418E" w:rsidP="00D44976">
      <w:pPr>
        <w:pStyle w:val="MediumGrid21"/>
        <w:jc w:val="center"/>
        <w:rPr>
          <w:b/>
          <w:color w:val="FF0000"/>
        </w:rPr>
      </w:pPr>
      <w:r w:rsidRPr="00E87CFB">
        <w:rPr>
          <w:b/>
          <w:color w:val="FF0000"/>
        </w:rPr>
        <w:t>ICT SECTOR SUPPORT PROJECT (P152358)</w:t>
      </w:r>
    </w:p>
    <w:p w14:paraId="13D58207" w14:textId="77777777" w:rsidR="00691A49" w:rsidRDefault="0087418E" w:rsidP="005F3609">
      <w:pPr>
        <w:pStyle w:val="MediumGrid21"/>
        <w:pBdr>
          <w:bottom w:val="single" w:sz="12" w:space="1" w:color="auto"/>
        </w:pBdr>
        <w:jc w:val="center"/>
        <w:rPr>
          <w:b/>
          <w:color w:val="FF0000"/>
        </w:rPr>
      </w:pPr>
      <w:r w:rsidRPr="00E87CFB">
        <w:rPr>
          <w:b/>
          <w:color w:val="FF0000"/>
        </w:rPr>
        <w:t>Project Implementation Unit</w:t>
      </w:r>
      <w:r w:rsidR="00D83EAF">
        <w:rPr>
          <w:b/>
          <w:color w:val="FF0000"/>
        </w:rPr>
        <w:t xml:space="preserve">   </w:t>
      </w:r>
    </w:p>
    <w:p w14:paraId="31FF401D" w14:textId="00EA09FC" w:rsidR="0087418E" w:rsidRDefault="00D83EAF" w:rsidP="005F3609">
      <w:pPr>
        <w:pStyle w:val="MediumGrid21"/>
        <w:pBdr>
          <w:bottom w:val="single" w:sz="12" w:space="1" w:color="auto"/>
        </w:pBdr>
        <w:jc w:val="center"/>
        <w:rPr>
          <w:b/>
          <w:color w:val="FF0000"/>
        </w:rPr>
      </w:pPr>
      <w:r>
        <w:rPr>
          <w:b/>
          <w:color w:val="FF0000"/>
        </w:rPr>
        <w:t xml:space="preserve">     </w:t>
      </w:r>
    </w:p>
    <w:p w14:paraId="77168C5A" w14:textId="77777777" w:rsidR="00D83EAF" w:rsidRPr="00BC646E" w:rsidRDefault="00D83EAF" w:rsidP="005F3609">
      <w:pPr>
        <w:pStyle w:val="MediumGrid21"/>
        <w:pBdr>
          <w:bottom w:val="single" w:sz="12" w:space="1" w:color="auto"/>
        </w:pBdr>
        <w:jc w:val="center"/>
        <w:rPr>
          <w:b/>
          <w:color w:val="FF0000"/>
        </w:rPr>
      </w:pPr>
    </w:p>
    <w:p w14:paraId="284B59CD" w14:textId="77777777" w:rsidR="002F17C6" w:rsidRPr="0080702C" w:rsidRDefault="00AC048A" w:rsidP="005F3609">
      <w:pPr>
        <w:spacing w:after="0"/>
        <w:jc w:val="both"/>
        <w:rPr>
          <w:rFonts w:ascii="Arial Narrow" w:hAnsi="Arial Narrow"/>
          <w:sz w:val="32"/>
          <w:szCs w:val="32"/>
        </w:rPr>
      </w:pPr>
    </w:p>
    <w:p w14:paraId="665F5AF9" w14:textId="3577AD10" w:rsidR="00D503CE" w:rsidRPr="0080702C" w:rsidRDefault="0080702C" w:rsidP="001556A8">
      <w:pPr>
        <w:spacing w:after="0"/>
        <w:jc w:val="center"/>
        <w:rPr>
          <w:rFonts w:ascii="Times New Roman" w:hAnsi="Times New Roman"/>
          <w:b/>
          <w:sz w:val="32"/>
          <w:szCs w:val="32"/>
        </w:rPr>
      </w:pPr>
      <w:r w:rsidRPr="0080702C">
        <w:rPr>
          <w:rFonts w:ascii="Times New Roman" w:hAnsi="Times New Roman"/>
          <w:b/>
          <w:sz w:val="32"/>
          <w:szCs w:val="32"/>
        </w:rPr>
        <w:t>Project Implementation Unit</w:t>
      </w:r>
    </w:p>
    <w:p w14:paraId="7331F8B1" w14:textId="77777777" w:rsidR="00D503CE" w:rsidRDefault="00D503CE" w:rsidP="001556A8">
      <w:pPr>
        <w:spacing w:after="0"/>
        <w:jc w:val="both"/>
        <w:rPr>
          <w:rFonts w:ascii="Arial Narrow" w:hAnsi="Arial Narrow"/>
        </w:rPr>
      </w:pPr>
    </w:p>
    <w:p w14:paraId="5DB1B083" w14:textId="0076F452" w:rsidR="00D503CE" w:rsidRPr="0080702C" w:rsidRDefault="0080702C" w:rsidP="001556A8">
      <w:pPr>
        <w:spacing w:after="0"/>
        <w:jc w:val="center"/>
        <w:rPr>
          <w:rFonts w:ascii="Times New Roman" w:hAnsi="Times New Roman"/>
          <w:sz w:val="28"/>
          <w:szCs w:val="28"/>
        </w:rPr>
      </w:pPr>
      <w:r w:rsidRPr="0080702C">
        <w:rPr>
          <w:rFonts w:ascii="Times New Roman" w:hAnsi="Times New Roman"/>
          <w:sz w:val="28"/>
          <w:szCs w:val="28"/>
        </w:rPr>
        <w:t>ICT Sector Support Project</w:t>
      </w:r>
    </w:p>
    <w:p w14:paraId="2ABB61BE" w14:textId="77777777" w:rsidR="00E731E4" w:rsidRPr="001556A8" w:rsidRDefault="00E731E4" w:rsidP="001556A8">
      <w:pPr>
        <w:spacing w:after="0"/>
        <w:jc w:val="center"/>
        <w:rPr>
          <w:rFonts w:ascii="Arial Narrow" w:hAnsi="Arial Narrow"/>
          <w:sz w:val="24"/>
          <w:szCs w:val="24"/>
        </w:rPr>
      </w:pPr>
    </w:p>
    <w:p w14:paraId="430B015B" w14:textId="30147352" w:rsidR="00D503CE" w:rsidRDefault="0080702C" w:rsidP="001556A8">
      <w:pPr>
        <w:spacing w:after="0"/>
        <w:jc w:val="center"/>
        <w:rPr>
          <w:rFonts w:ascii="Times New Roman" w:hAnsi="Times New Roman"/>
          <w:sz w:val="24"/>
          <w:szCs w:val="24"/>
        </w:rPr>
      </w:pPr>
      <w:r>
        <w:rPr>
          <w:rFonts w:ascii="Arial Narrow" w:hAnsi="Arial Narrow"/>
          <w:sz w:val="24"/>
          <w:szCs w:val="24"/>
        </w:rPr>
        <w:t>(P</w:t>
      </w:r>
      <w:r w:rsidRPr="008834F3">
        <w:rPr>
          <w:rFonts w:ascii="Times New Roman" w:hAnsi="Times New Roman"/>
          <w:sz w:val="24"/>
          <w:szCs w:val="24"/>
        </w:rPr>
        <w:t>152358</w:t>
      </w:r>
      <w:r>
        <w:rPr>
          <w:rFonts w:ascii="Times New Roman" w:hAnsi="Times New Roman"/>
          <w:sz w:val="24"/>
          <w:szCs w:val="24"/>
        </w:rPr>
        <w:t>- TF</w:t>
      </w:r>
      <w:r w:rsidR="002F4EDD">
        <w:rPr>
          <w:rFonts w:ascii="Times New Roman" w:hAnsi="Times New Roman"/>
          <w:sz w:val="24"/>
          <w:szCs w:val="24"/>
        </w:rPr>
        <w:t>-AO175</w:t>
      </w:r>
      <w:r>
        <w:rPr>
          <w:rFonts w:ascii="Times New Roman" w:hAnsi="Times New Roman"/>
          <w:sz w:val="24"/>
          <w:szCs w:val="24"/>
        </w:rPr>
        <w:t>)</w:t>
      </w:r>
    </w:p>
    <w:p w14:paraId="6F16670C" w14:textId="77777777" w:rsidR="0080702C" w:rsidRPr="001556A8" w:rsidRDefault="0080702C" w:rsidP="001556A8">
      <w:pPr>
        <w:spacing w:after="0"/>
        <w:jc w:val="center"/>
        <w:rPr>
          <w:rFonts w:ascii="Times New Roman" w:hAnsi="Times New Roman"/>
          <w:sz w:val="24"/>
          <w:szCs w:val="24"/>
        </w:rPr>
      </w:pPr>
    </w:p>
    <w:p w14:paraId="497C195E" w14:textId="68F8CAFF" w:rsidR="0080702C" w:rsidRPr="0080702C" w:rsidRDefault="0080702C" w:rsidP="001556A8">
      <w:pPr>
        <w:spacing w:after="0"/>
        <w:jc w:val="center"/>
        <w:rPr>
          <w:rFonts w:ascii="Times New Roman" w:hAnsi="Times New Roman"/>
          <w:sz w:val="28"/>
          <w:szCs w:val="28"/>
        </w:rPr>
      </w:pPr>
      <w:r w:rsidRPr="0080702C">
        <w:rPr>
          <w:rFonts w:ascii="Times New Roman" w:hAnsi="Times New Roman"/>
          <w:sz w:val="28"/>
          <w:szCs w:val="28"/>
        </w:rPr>
        <w:t>Request for Expression of Interest</w:t>
      </w:r>
    </w:p>
    <w:p w14:paraId="6498F45B" w14:textId="3C664294" w:rsidR="0080702C" w:rsidRDefault="0080702C" w:rsidP="001556A8">
      <w:pPr>
        <w:spacing w:after="0"/>
        <w:jc w:val="center"/>
        <w:rPr>
          <w:rFonts w:ascii="Times New Roman" w:hAnsi="Times New Roman"/>
          <w:sz w:val="28"/>
          <w:szCs w:val="28"/>
        </w:rPr>
      </w:pPr>
      <w:r w:rsidRPr="0080702C">
        <w:rPr>
          <w:rFonts w:ascii="Times New Roman" w:hAnsi="Times New Roman"/>
          <w:sz w:val="28"/>
          <w:szCs w:val="28"/>
        </w:rPr>
        <w:t>(Consultancy Services- Selection Based on CQS)</w:t>
      </w:r>
    </w:p>
    <w:p w14:paraId="5F4BEBFC" w14:textId="77777777" w:rsidR="0080702C" w:rsidRDefault="0080702C" w:rsidP="001556A8">
      <w:pPr>
        <w:spacing w:after="0"/>
        <w:jc w:val="center"/>
        <w:rPr>
          <w:rFonts w:ascii="Times New Roman" w:hAnsi="Times New Roman"/>
          <w:sz w:val="28"/>
          <w:szCs w:val="28"/>
        </w:rPr>
      </w:pPr>
    </w:p>
    <w:p w14:paraId="7EA9066C" w14:textId="77777777" w:rsidR="0080702C" w:rsidRPr="0080702C" w:rsidRDefault="0080702C">
      <w:pPr>
        <w:spacing w:after="0"/>
        <w:jc w:val="center"/>
        <w:rPr>
          <w:rFonts w:ascii="Times New Roman" w:hAnsi="Times New Roman"/>
          <w:b/>
          <w:sz w:val="28"/>
          <w:szCs w:val="28"/>
        </w:rPr>
      </w:pPr>
    </w:p>
    <w:p w14:paraId="38327CB5" w14:textId="528998AF" w:rsidR="0080702C" w:rsidRDefault="0080702C">
      <w:pPr>
        <w:spacing w:after="0"/>
        <w:ind w:left="-709"/>
        <w:rPr>
          <w:rFonts w:ascii="Times New Roman" w:hAnsi="Times New Roman"/>
          <w:sz w:val="24"/>
          <w:szCs w:val="24"/>
        </w:rPr>
      </w:pPr>
      <w:r w:rsidRPr="0080702C">
        <w:rPr>
          <w:rFonts w:ascii="Times New Roman" w:hAnsi="Times New Roman"/>
          <w:b/>
          <w:sz w:val="24"/>
          <w:szCs w:val="24"/>
        </w:rPr>
        <w:t>Assignment Title</w:t>
      </w:r>
      <w:r w:rsidRPr="0080702C">
        <w:rPr>
          <w:rFonts w:ascii="Times New Roman" w:hAnsi="Times New Roman"/>
          <w:sz w:val="24"/>
          <w:szCs w:val="24"/>
        </w:rPr>
        <w:t>: Consulting Services- Capacity Building Training</w:t>
      </w:r>
      <w:r>
        <w:rPr>
          <w:rFonts w:ascii="Times New Roman" w:hAnsi="Times New Roman"/>
          <w:sz w:val="24"/>
          <w:szCs w:val="24"/>
        </w:rPr>
        <w:t xml:space="preserve"> </w:t>
      </w:r>
      <w:r w:rsidRPr="008834F3">
        <w:rPr>
          <w:rFonts w:ascii="Times New Roman" w:hAnsi="Times New Roman"/>
          <w:sz w:val="24"/>
          <w:szCs w:val="24"/>
        </w:rPr>
        <w:t>for the Ministry of Information, Post, Communication, Culture and Heritage of Puntland</w:t>
      </w:r>
      <w:bookmarkStart w:id="0" w:name="_GoBack"/>
      <w:bookmarkEnd w:id="0"/>
      <w:r w:rsidRPr="008834F3">
        <w:rPr>
          <w:rFonts w:ascii="Times New Roman" w:hAnsi="Times New Roman"/>
          <w:sz w:val="24"/>
          <w:szCs w:val="24"/>
        </w:rPr>
        <w:t xml:space="preserve"> State of Somalia</w:t>
      </w:r>
      <w:r>
        <w:rPr>
          <w:rFonts w:ascii="Times New Roman" w:hAnsi="Times New Roman"/>
          <w:sz w:val="24"/>
          <w:szCs w:val="24"/>
        </w:rPr>
        <w:t>.</w:t>
      </w:r>
    </w:p>
    <w:p w14:paraId="2C8A591E" w14:textId="77777777" w:rsidR="0080702C" w:rsidRPr="0080702C" w:rsidRDefault="0080702C">
      <w:pPr>
        <w:spacing w:after="0"/>
        <w:ind w:left="-709"/>
        <w:rPr>
          <w:rFonts w:ascii="Arial Narrow" w:hAnsi="Arial Narrow"/>
          <w:b/>
          <w:sz w:val="24"/>
          <w:szCs w:val="24"/>
        </w:rPr>
      </w:pPr>
    </w:p>
    <w:p w14:paraId="03B341AD" w14:textId="36F05934" w:rsidR="0080702C" w:rsidRDefault="0080702C">
      <w:pPr>
        <w:spacing w:after="0"/>
        <w:ind w:left="-709"/>
        <w:rPr>
          <w:rFonts w:ascii="Times New Roman" w:hAnsi="Times New Roman"/>
          <w:sz w:val="24"/>
          <w:szCs w:val="24"/>
        </w:rPr>
      </w:pPr>
      <w:r w:rsidRPr="0080702C">
        <w:rPr>
          <w:rFonts w:ascii="Arial Narrow" w:hAnsi="Arial Narrow"/>
          <w:b/>
          <w:sz w:val="24"/>
          <w:szCs w:val="24"/>
        </w:rPr>
        <w:t>Reference No:</w:t>
      </w:r>
      <w:r>
        <w:rPr>
          <w:rFonts w:ascii="Arial Narrow" w:hAnsi="Arial Narrow"/>
          <w:b/>
          <w:sz w:val="24"/>
          <w:szCs w:val="24"/>
        </w:rPr>
        <w:t xml:space="preserve"> </w:t>
      </w:r>
      <w:r w:rsidRPr="008834F3">
        <w:rPr>
          <w:rFonts w:ascii="Times New Roman" w:hAnsi="Times New Roman"/>
          <w:sz w:val="24"/>
          <w:szCs w:val="24"/>
        </w:rPr>
        <w:t>SO-MOPT-67171-CS-CQS</w:t>
      </w:r>
    </w:p>
    <w:p w14:paraId="3D9AEF05" w14:textId="77777777" w:rsidR="0080702C" w:rsidRPr="004107E2" w:rsidRDefault="0080702C">
      <w:pPr>
        <w:spacing w:after="0"/>
        <w:ind w:left="-709"/>
        <w:rPr>
          <w:rFonts w:ascii="Times New Roman" w:hAnsi="Times New Roman"/>
          <w:b/>
          <w:sz w:val="28"/>
          <w:szCs w:val="28"/>
        </w:rPr>
      </w:pPr>
    </w:p>
    <w:p w14:paraId="7BD05619" w14:textId="37B9847E" w:rsidR="0080702C" w:rsidRPr="00861743" w:rsidRDefault="00861743" w:rsidP="00861743">
      <w:pPr>
        <w:spacing w:after="0"/>
        <w:ind w:left="-709"/>
        <w:rPr>
          <w:rFonts w:ascii="Times New Roman" w:hAnsi="Times New Roman"/>
          <w:b/>
          <w:sz w:val="24"/>
          <w:szCs w:val="24"/>
        </w:rPr>
      </w:pPr>
      <w:r>
        <w:rPr>
          <w:rFonts w:ascii="Times New Roman" w:hAnsi="Times New Roman"/>
          <w:b/>
          <w:sz w:val="24"/>
          <w:szCs w:val="24"/>
        </w:rPr>
        <w:t xml:space="preserve">         </w:t>
      </w:r>
      <w:r w:rsidR="006B294D">
        <w:rPr>
          <w:rFonts w:ascii="Times New Roman" w:hAnsi="Times New Roman"/>
          <w:b/>
          <w:sz w:val="24"/>
          <w:szCs w:val="24"/>
        </w:rPr>
        <w:t>1.</w:t>
      </w:r>
      <w:r w:rsidR="006B294D" w:rsidRPr="00861743">
        <w:rPr>
          <w:rFonts w:ascii="Times New Roman" w:hAnsi="Times New Roman"/>
          <w:b/>
          <w:sz w:val="24"/>
          <w:szCs w:val="24"/>
        </w:rPr>
        <w:t xml:space="preserve"> BACKGROUND</w:t>
      </w:r>
      <w:r w:rsidR="004107E2" w:rsidRPr="00861743">
        <w:rPr>
          <w:rFonts w:ascii="Times New Roman" w:hAnsi="Times New Roman"/>
          <w:b/>
          <w:sz w:val="24"/>
          <w:szCs w:val="24"/>
        </w:rPr>
        <w:t xml:space="preserve"> OF THE PROJECT</w:t>
      </w:r>
    </w:p>
    <w:p w14:paraId="6BBE32E6" w14:textId="77777777" w:rsidR="004107E2" w:rsidRDefault="004107E2">
      <w:pPr>
        <w:pStyle w:val="ListParagraph"/>
        <w:spacing w:after="0"/>
        <w:ind w:left="-349"/>
        <w:rPr>
          <w:rFonts w:ascii="Times New Roman" w:hAnsi="Times New Roman"/>
          <w:b/>
          <w:sz w:val="28"/>
          <w:szCs w:val="28"/>
        </w:rPr>
      </w:pPr>
    </w:p>
    <w:p w14:paraId="6AC3680B" w14:textId="77777777" w:rsidR="004107E2" w:rsidRPr="004107E2" w:rsidRDefault="004107E2" w:rsidP="001556A8">
      <w:pPr>
        <w:pStyle w:val="ListParagraph"/>
        <w:spacing w:after="0" w:line="240" w:lineRule="auto"/>
        <w:ind w:left="-349"/>
        <w:jc w:val="both"/>
        <w:rPr>
          <w:rFonts w:ascii="Times New Roman" w:hAnsi="Times New Roman"/>
          <w:sz w:val="24"/>
          <w:szCs w:val="24"/>
        </w:rPr>
      </w:pPr>
      <w:r w:rsidRPr="004107E2">
        <w:rPr>
          <w:rFonts w:ascii="Times New Roman" w:hAnsi="Times New Roman"/>
          <w:sz w:val="24"/>
          <w:szCs w:val="24"/>
        </w:rPr>
        <w:t xml:space="preserve">The Federal Government of Somalia through the Ministry of Finance, through the Ministry of Post and Telecommunications and Technology (MPTT) to provide a program of ICT sector Support, 2014-2019.  The Federal Government of Somalia is the Recipient of the ICT Sector Support in Somalia program endorsed by the Somalia Development and Reconstruction Facility (SDRF) and funded under the Somalia Multi-Partner Fund (MPF) administered by the World Bank. </w:t>
      </w:r>
    </w:p>
    <w:p w14:paraId="7B47D0F2" w14:textId="77777777" w:rsidR="00D44976" w:rsidRDefault="00D44976" w:rsidP="001556A8">
      <w:pPr>
        <w:pStyle w:val="ListParagraph"/>
        <w:spacing w:after="0" w:line="240" w:lineRule="auto"/>
        <w:ind w:left="-349"/>
        <w:jc w:val="both"/>
        <w:rPr>
          <w:rFonts w:ascii="Times New Roman" w:hAnsi="Times New Roman"/>
          <w:sz w:val="24"/>
          <w:szCs w:val="24"/>
        </w:rPr>
      </w:pPr>
    </w:p>
    <w:p w14:paraId="657B6D4C" w14:textId="03FF7C14" w:rsidR="004107E2" w:rsidRPr="004107E2" w:rsidRDefault="004107E2" w:rsidP="001556A8">
      <w:pPr>
        <w:pStyle w:val="ListParagraph"/>
        <w:spacing w:after="0" w:line="240" w:lineRule="auto"/>
        <w:ind w:left="-349"/>
        <w:jc w:val="both"/>
        <w:rPr>
          <w:rFonts w:ascii="Times New Roman" w:hAnsi="Times New Roman"/>
          <w:sz w:val="24"/>
          <w:szCs w:val="24"/>
        </w:rPr>
      </w:pPr>
      <w:r w:rsidRPr="004107E2">
        <w:rPr>
          <w:rFonts w:ascii="Times New Roman" w:hAnsi="Times New Roman"/>
          <w:sz w:val="24"/>
          <w:szCs w:val="24"/>
        </w:rPr>
        <w:t>Under the second phase of the program, the World Bank Group on behalf of the Ministry of Posts, Telecommunications and Technology intends to recruit a consultant firm to conduct trainings and capacity building programs for the Ministry of Information, Post, Communication, Culture and Heritage of Puntland State of Somalia</w:t>
      </w:r>
    </w:p>
    <w:p w14:paraId="4B94198F" w14:textId="77777777" w:rsidR="00D44976" w:rsidRDefault="00D44976" w:rsidP="001556A8">
      <w:pPr>
        <w:pStyle w:val="ListParagraph"/>
        <w:widowControl w:val="0"/>
        <w:autoSpaceDE w:val="0"/>
        <w:autoSpaceDN w:val="0"/>
        <w:adjustRightInd w:val="0"/>
        <w:spacing w:after="0"/>
        <w:ind w:left="-349"/>
        <w:jc w:val="both"/>
        <w:rPr>
          <w:rFonts w:ascii="Times New Roman" w:hAnsi="Times New Roman"/>
          <w:sz w:val="24"/>
          <w:szCs w:val="24"/>
        </w:rPr>
      </w:pPr>
    </w:p>
    <w:p w14:paraId="4B1CEDC0" w14:textId="158380DB" w:rsidR="004107E2" w:rsidRDefault="004107E2" w:rsidP="001556A8">
      <w:pPr>
        <w:pStyle w:val="ListParagraph"/>
        <w:widowControl w:val="0"/>
        <w:autoSpaceDE w:val="0"/>
        <w:autoSpaceDN w:val="0"/>
        <w:adjustRightInd w:val="0"/>
        <w:spacing w:after="0"/>
        <w:ind w:left="-349"/>
        <w:jc w:val="both"/>
        <w:rPr>
          <w:rFonts w:ascii="Times New Roman" w:hAnsi="Times New Roman"/>
          <w:sz w:val="24"/>
          <w:szCs w:val="24"/>
        </w:rPr>
      </w:pPr>
      <w:r w:rsidRPr="004107E2">
        <w:rPr>
          <w:rFonts w:ascii="Times New Roman" w:hAnsi="Times New Roman"/>
          <w:sz w:val="24"/>
          <w:szCs w:val="24"/>
        </w:rPr>
        <w:t xml:space="preserve">For this assignment, MPTT is seeking to engage Consultant </w:t>
      </w:r>
      <w:r w:rsidR="003C6A91" w:rsidRPr="004107E2">
        <w:rPr>
          <w:rFonts w:ascii="Times New Roman" w:hAnsi="Times New Roman"/>
          <w:sz w:val="24"/>
          <w:szCs w:val="24"/>
        </w:rPr>
        <w:t>firm to</w:t>
      </w:r>
      <w:r w:rsidRPr="004107E2">
        <w:rPr>
          <w:rFonts w:ascii="Times New Roman" w:hAnsi="Times New Roman"/>
          <w:sz w:val="24"/>
          <w:szCs w:val="24"/>
        </w:rPr>
        <w:t xml:space="preserve"> support the design and build-out of ICT and Data Management training</w:t>
      </w:r>
      <w:r w:rsidRPr="004107E2">
        <w:rPr>
          <w:rFonts w:ascii="Times New Roman" w:hAnsi="Times New Roman"/>
          <w:color w:val="FF0000"/>
          <w:sz w:val="24"/>
          <w:szCs w:val="24"/>
        </w:rPr>
        <w:t xml:space="preserve"> </w:t>
      </w:r>
      <w:r w:rsidRPr="004107E2">
        <w:rPr>
          <w:rFonts w:ascii="Times New Roman" w:hAnsi="Times New Roman"/>
          <w:sz w:val="24"/>
          <w:szCs w:val="24"/>
        </w:rPr>
        <w:t xml:space="preserve">manual along with the facilitation of that training program. </w:t>
      </w:r>
    </w:p>
    <w:p w14:paraId="200D6607" w14:textId="77777777" w:rsidR="003C6A91" w:rsidRDefault="003C6A91" w:rsidP="001556A8">
      <w:pPr>
        <w:pStyle w:val="ListParagraph"/>
        <w:widowControl w:val="0"/>
        <w:autoSpaceDE w:val="0"/>
        <w:autoSpaceDN w:val="0"/>
        <w:adjustRightInd w:val="0"/>
        <w:spacing w:after="0"/>
        <w:ind w:left="-349"/>
        <w:jc w:val="both"/>
        <w:rPr>
          <w:rFonts w:ascii="Times New Roman" w:hAnsi="Times New Roman"/>
          <w:sz w:val="24"/>
          <w:szCs w:val="24"/>
        </w:rPr>
      </w:pPr>
    </w:p>
    <w:p w14:paraId="3D0FE253" w14:textId="77777777" w:rsidR="003C6A91" w:rsidRDefault="003C6A91" w:rsidP="001556A8">
      <w:pPr>
        <w:pStyle w:val="ListParagraph"/>
        <w:widowControl w:val="0"/>
        <w:autoSpaceDE w:val="0"/>
        <w:autoSpaceDN w:val="0"/>
        <w:adjustRightInd w:val="0"/>
        <w:spacing w:after="0"/>
        <w:ind w:left="-349"/>
        <w:jc w:val="both"/>
        <w:rPr>
          <w:rFonts w:ascii="Times New Roman" w:hAnsi="Times New Roman"/>
          <w:sz w:val="24"/>
          <w:szCs w:val="24"/>
        </w:rPr>
      </w:pPr>
    </w:p>
    <w:p w14:paraId="256A6471" w14:textId="77777777" w:rsidR="003C6A91" w:rsidRDefault="003C6A91" w:rsidP="001556A8">
      <w:pPr>
        <w:pStyle w:val="ListParagraph"/>
        <w:widowControl w:val="0"/>
        <w:autoSpaceDE w:val="0"/>
        <w:autoSpaceDN w:val="0"/>
        <w:adjustRightInd w:val="0"/>
        <w:spacing w:after="0"/>
        <w:ind w:left="-349"/>
        <w:jc w:val="both"/>
        <w:rPr>
          <w:rFonts w:ascii="Times New Roman" w:hAnsi="Times New Roman"/>
          <w:sz w:val="24"/>
          <w:szCs w:val="24"/>
        </w:rPr>
      </w:pPr>
    </w:p>
    <w:p w14:paraId="7AB3A0DB" w14:textId="77777777" w:rsidR="004107E2" w:rsidRPr="004107E2" w:rsidRDefault="004107E2" w:rsidP="001556A8">
      <w:pPr>
        <w:pStyle w:val="ListParagraph"/>
        <w:widowControl w:val="0"/>
        <w:autoSpaceDE w:val="0"/>
        <w:autoSpaceDN w:val="0"/>
        <w:adjustRightInd w:val="0"/>
        <w:spacing w:after="0"/>
        <w:ind w:left="-349"/>
        <w:jc w:val="both"/>
        <w:rPr>
          <w:rFonts w:ascii="Times New Roman" w:hAnsi="Times New Roman"/>
          <w:sz w:val="24"/>
          <w:szCs w:val="24"/>
        </w:rPr>
      </w:pPr>
    </w:p>
    <w:p w14:paraId="65516B3D" w14:textId="1E99311E" w:rsidR="004107E2" w:rsidRPr="004107E2" w:rsidRDefault="00861743" w:rsidP="00D44976">
      <w:pPr>
        <w:pStyle w:val="ListParagraph"/>
        <w:spacing w:after="0"/>
        <w:ind w:left="-349"/>
        <w:rPr>
          <w:rFonts w:ascii="Times New Roman" w:hAnsi="Times New Roman"/>
          <w:b/>
          <w:sz w:val="24"/>
          <w:szCs w:val="24"/>
        </w:rPr>
      </w:pPr>
      <w:r>
        <w:rPr>
          <w:rFonts w:ascii="Times New Roman" w:hAnsi="Times New Roman"/>
          <w:b/>
          <w:sz w:val="24"/>
          <w:szCs w:val="24"/>
        </w:rPr>
        <w:lastRenderedPageBreak/>
        <w:t xml:space="preserve">     </w:t>
      </w:r>
      <w:r w:rsidR="004107E2">
        <w:rPr>
          <w:rFonts w:ascii="Times New Roman" w:hAnsi="Times New Roman"/>
          <w:b/>
          <w:sz w:val="24"/>
          <w:szCs w:val="24"/>
        </w:rPr>
        <w:t xml:space="preserve">2. </w:t>
      </w:r>
      <w:r w:rsidR="004107E2" w:rsidRPr="004107E2">
        <w:rPr>
          <w:rFonts w:ascii="Times New Roman" w:hAnsi="Times New Roman"/>
          <w:b/>
          <w:sz w:val="24"/>
          <w:szCs w:val="24"/>
        </w:rPr>
        <w:t>THE OBJECTIVE OF THE ASSIGNMENT</w:t>
      </w:r>
    </w:p>
    <w:p w14:paraId="621DCF9A" w14:textId="77777777" w:rsidR="004107E2" w:rsidRDefault="004107E2" w:rsidP="00D44976">
      <w:pPr>
        <w:spacing w:after="0"/>
        <w:ind w:left="-709"/>
        <w:rPr>
          <w:rFonts w:ascii="Times New Roman" w:hAnsi="Times New Roman"/>
          <w:b/>
          <w:sz w:val="24"/>
          <w:szCs w:val="24"/>
        </w:rPr>
      </w:pPr>
    </w:p>
    <w:p w14:paraId="748B5853" w14:textId="02F1D83E" w:rsidR="005948DA" w:rsidRPr="005948DA" w:rsidRDefault="004107E2" w:rsidP="00D44976">
      <w:pPr>
        <w:spacing w:after="0"/>
        <w:ind w:left="-349"/>
        <w:jc w:val="both"/>
        <w:rPr>
          <w:rFonts w:ascii="Times New Roman" w:hAnsi="Times New Roman"/>
          <w:sz w:val="24"/>
          <w:szCs w:val="24"/>
        </w:rPr>
      </w:pPr>
      <w:r w:rsidRPr="004107E2">
        <w:rPr>
          <w:rFonts w:ascii="Times New Roman" w:hAnsi="Times New Roman"/>
          <w:sz w:val="24"/>
          <w:szCs w:val="24"/>
        </w:rPr>
        <w:t>The objective of the assignment is to carry out Capacity Building Training</w:t>
      </w:r>
      <w:r>
        <w:rPr>
          <w:rFonts w:ascii="Times New Roman" w:hAnsi="Times New Roman"/>
          <w:sz w:val="24"/>
          <w:szCs w:val="24"/>
        </w:rPr>
        <w:t xml:space="preserve"> and the topics to be covered are including;</w:t>
      </w:r>
      <w:r w:rsidR="005948DA">
        <w:rPr>
          <w:rFonts w:ascii="Times New Roman" w:hAnsi="Times New Roman"/>
          <w:sz w:val="24"/>
          <w:szCs w:val="24"/>
        </w:rPr>
        <w:t xml:space="preserve"> (i)</w:t>
      </w:r>
      <w:r w:rsidR="005948DA" w:rsidRPr="005948DA">
        <w:rPr>
          <w:rFonts w:ascii="Times New Roman" w:hAnsi="Times New Roman"/>
          <w:sz w:val="24"/>
          <w:szCs w:val="24"/>
        </w:rPr>
        <w:t xml:space="preserve">Filing system and data management- in this course participant will get an introduction to the main tools and ideas in filling systems and data management (ii) </w:t>
      </w:r>
      <w:r w:rsidR="005948DA" w:rsidRPr="008834F3">
        <w:rPr>
          <w:rFonts w:ascii="Times New Roman" w:hAnsi="Times New Roman"/>
          <w:sz w:val="24"/>
          <w:szCs w:val="24"/>
        </w:rPr>
        <w:t>ICT Skills related to office management- in the course the participants will get an introduction to the necessary ICT skills needed to manage in an office setting</w:t>
      </w:r>
      <w:r w:rsidR="005948DA">
        <w:rPr>
          <w:rFonts w:ascii="Times New Roman" w:hAnsi="Times New Roman"/>
          <w:sz w:val="24"/>
          <w:szCs w:val="24"/>
        </w:rPr>
        <w:t xml:space="preserve"> and (iii) </w:t>
      </w:r>
      <w:r w:rsidR="005948DA" w:rsidRPr="005948DA">
        <w:rPr>
          <w:rFonts w:ascii="Times New Roman" w:hAnsi="Times New Roman"/>
          <w:sz w:val="24"/>
          <w:szCs w:val="24"/>
        </w:rPr>
        <w:t>Statistics and data analyses (Excel &amp; SPSS data package) - in this training participant will learn latest tools and techniques used in statistics and digital researches.</w:t>
      </w:r>
    </w:p>
    <w:p w14:paraId="2D9EADF7" w14:textId="4129FA0C" w:rsidR="004107E2" w:rsidRDefault="004107E2" w:rsidP="00D44976">
      <w:pPr>
        <w:pStyle w:val="ListParagraph"/>
        <w:widowControl w:val="0"/>
        <w:autoSpaceDE w:val="0"/>
        <w:autoSpaceDN w:val="0"/>
        <w:adjustRightInd w:val="0"/>
        <w:spacing w:after="0"/>
        <w:ind w:left="2160"/>
        <w:rPr>
          <w:rFonts w:ascii="Times New Roman" w:hAnsi="Times New Roman"/>
          <w:sz w:val="24"/>
          <w:szCs w:val="24"/>
        </w:rPr>
      </w:pPr>
    </w:p>
    <w:p w14:paraId="44373886" w14:textId="4E6EC733" w:rsidR="004107E2" w:rsidRPr="00375074" w:rsidRDefault="00375074" w:rsidP="00D44976">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3. </w:t>
      </w:r>
      <w:r w:rsidR="004107E2" w:rsidRPr="00375074">
        <w:rPr>
          <w:rFonts w:ascii="Times New Roman" w:hAnsi="Times New Roman"/>
          <w:b/>
          <w:sz w:val="24"/>
          <w:szCs w:val="24"/>
        </w:rPr>
        <w:t>SPECIFIC TASKS AND KEY DELIVERABLES</w:t>
      </w:r>
    </w:p>
    <w:p w14:paraId="0C90E2CD" w14:textId="77777777" w:rsidR="004107E2" w:rsidRPr="008834F3" w:rsidRDefault="004107E2" w:rsidP="00D44976">
      <w:pPr>
        <w:widowControl w:val="0"/>
        <w:autoSpaceDE w:val="0"/>
        <w:autoSpaceDN w:val="0"/>
        <w:adjustRightInd w:val="0"/>
        <w:spacing w:after="0"/>
        <w:jc w:val="both"/>
        <w:rPr>
          <w:rFonts w:ascii="Times New Roman" w:hAnsi="Times New Roman"/>
          <w:b/>
          <w:sz w:val="24"/>
          <w:szCs w:val="24"/>
        </w:rPr>
      </w:pPr>
      <w:r w:rsidRPr="008834F3">
        <w:rPr>
          <w:rFonts w:ascii="Times New Roman" w:hAnsi="Times New Roman"/>
          <w:b/>
          <w:sz w:val="24"/>
          <w:szCs w:val="24"/>
        </w:rPr>
        <w:t>The consultant firm</w:t>
      </w:r>
      <w:r>
        <w:rPr>
          <w:rFonts w:ascii="Times New Roman" w:hAnsi="Times New Roman"/>
          <w:b/>
          <w:sz w:val="24"/>
          <w:szCs w:val="24"/>
        </w:rPr>
        <w:t>'s</w:t>
      </w:r>
      <w:r w:rsidRPr="008834F3">
        <w:rPr>
          <w:rFonts w:ascii="Times New Roman" w:hAnsi="Times New Roman"/>
          <w:b/>
          <w:sz w:val="24"/>
          <w:szCs w:val="24"/>
        </w:rPr>
        <w:t xml:space="preserve"> task</w:t>
      </w:r>
      <w:r>
        <w:rPr>
          <w:rFonts w:ascii="Times New Roman" w:hAnsi="Times New Roman"/>
          <w:b/>
          <w:sz w:val="24"/>
          <w:szCs w:val="24"/>
        </w:rPr>
        <w:t>s</w:t>
      </w:r>
      <w:r w:rsidRPr="008834F3">
        <w:rPr>
          <w:rFonts w:ascii="Times New Roman" w:hAnsi="Times New Roman"/>
          <w:b/>
          <w:sz w:val="24"/>
          <w:szCs w:val="24"/>
        </w:rPr>
        <w:t xml:space="preserve"> are to;</w:t>
      </w:r>
    </w:p>
    <w:p w14:paraId="2D598A72" w14:textId="77777777" w:rsidR="004107E2" w:rsidRPr="008834F3" w:rsidRDefault="004107E2" w:rsidP="00D44976">
      <w:pPr>
        <w:numPr>
          <w:ilvl w:val="0"/>
          <w:numId w:val="9"/>
        </w:numPr>
        <w:spacing w:after="0" w:line="240" w:lineRule="auto"/>
        <w:rPr>
          <w:rFonts w:ascii="Times New Roman" w:hAnsi="Times New Roman"/>
          <w:sz w:val="24"/>
          <w:szCs w:val="24"/>
          <w:lang w:val="en-GB"/>
        </w:rPr>
      </w:pPr>
      <w:r w:rsidRPr="008834F3">
        <w:rPr>
          <w:rFonts w:ascii="Times New Roman" w:hAnsi="Times New Roman"/>
          <w:sz w:val="24"/>
          <w:szCs w:val="24"/>
          <w:lang w:val="en-GB"/>
        </w:rPr>
        <w:t>Provide a comprehensive training proposal</w:t>
      </w:r>
    </w:p>
    <w:p w14:paraId="5F210530" w14:textId="77777777" w:rsidR="004107E2" w:rsidRPr="008834F3" w:rsidRDefault="004107E2" w:rsidP="00D44976">
      <w:pPr>
        <w:numPr>
          <w:ilvl w:val="0"/>
          <w:numId w:val="9"/>
        </w:numPr>
        <w:spacing w:after="0"/>
        <w:rPr>
          <w:rFonts w:ascii="Times New Roman" w:hAnsi="Times New Roman"/>
          <w:sz w:val="24"/>
          <w:szCs w:val="24"/>
          <w:lang w:val="en-GB"/>
        </w:rPr>
      </w:pPr>
      <w:r w:rsidRPr="008834F3">
        <w:rPr>
          <w:rFonts w:ascii="Times New Roman" w:hAnsi="Times New Roman"/>
          <w:sz w:val="24"/>
          <w:szCs w:val="24"/>
          <w:lang w:val="en-GB"/>
        </w:rPr>
        <w:t xml:space="preserve">Develop comprehensive training modules on ICT skills and Data Management training. </w:t>
      </w:r>
    </w:p>
    <w:p w14:paraId="10D0F11C" w14:textId="77777777" w:rsidR="004107E2" w:rsidRPr="008834F3" w:rsidRDefault="004107E2" w:rsidP="00FE6B3F">
      <w:pPr>
        <w:numPr>
          <w:ilvl w:val="0"/>
          <w:numId w:val="9"/>
        </w:numPr>
        <w:spacing w:after="0"/>
        <w:rPr>
          <w:rFonts w:ascii="Times New Roman" w:hAnsi="Times New Roman"/>
          <w:sz w:val="24"/>
          <w:szCs w:val="24"/>
          <w:lang w:val="en-GB"/>
        </w:rPr>
      </w:pPr>
      <w:r w:rsidRPr="008834F3">
        <w:rPr>
          <w:rFonts w:ascii="Times New Roman" w:hAnsi="Times New Roman"/>
          <w:sz w:val="24"/>
          <w:szCs w:val="24"/>
          <w:lang w:val="en-GB"/>
        </w:rPr>
        <w:t>Develop Comprehensive Training plan.</w:t>
      </w:r>
    </w:p>
    <w:p w14:paraId="3ABE7D83" w14:textId="77777777" w:rsidR="004107E2" w:rsidRPr="008834F3" w:rsidRDefault="004107E2" w:rsidP="00FE6B3F">
      <w:pPr>
        <w:numPr>
          <w:ilvl w:val="0"/>
          <w:numId w:val="9"/>
        </w:numPr>
        <w:spacing w:after="0" w:line="240" w:lineRule="auto"/>
        <w:rPr>
          <w:rFonts w:ascii="Times New Roman" w:hAnsi="Times New Roman"/>
          <w:sz w:val="24"/>
          <w:szCs w:val="24"/>
          <w:lang w:val="en-GB"/>
        </w:rPr>
      </w:pPr>
      <w:r w:rsidRPr="008834F3">
        <w:rPr>
          <w:rFonts w:ascii="Times New Roman" w:hAnsi="Times New Roman"/>
          <w:sz w:val="24"/>
          <w:szCs w:val="24"/>
          <w:lang w:val="en-GB"/>
        </w:rPr>
        <w:t>Implement the Training Program</w:t>
      </w:r>
    </w:p>
    <w:p w14:paraId="38E1E93A" w14:textId="77777777" w:rsidR="004107E2" w:rsidRPr="008834F3" w:rsidRDefault="004107E2" w:rsidP="00FE6B3F">
      <w:pPr>
        <w:numPr>
          <w:ilvl w:val="0"/>
          <w:numId w:val="9"/>
        </w:numPr>
        <w:spacing w:after="0" w:line="240" w:lineRule="auto"/>
        <w:rPr>
          <w:rFonts w:ascii="Times New Roman" w:hAnsi="Times New Roman"/>
          <w:sz w:val="24"/>
          <w:szCs w:val="24"/>
          <w:lang w:val="en-GB"/>
        </w:rPr>
      </w:pPr>
      <w:r w:rsidRPr="008834F3">
        <w:rPr>
          <w:rFonts w:ascii="Times New Roman" w:hAnsi="Times New Roman"/>
          <w:sz w:val="24"/>
          <w:szCs w:val="24"/>
          <w:lang w:val="en-GB"/>
        </w:rPr>
        <w:t>Produce Final report</w:t>
      </w:r>
    </w:p>
    <w:p w14:paraId="280D3251" w14:textId="77777777" w:rsidR="004107E2" w:rsidRPr="00864AEA" w:rsidRDefault="004107E2" w:rsidP="00FE6B3F">
      <w:pPr>
        <w:pStyle w:val="ListParagraph"/>
        <w:widowControl w:val="0"/>
        <w:autoSpaceDE w:val="0"/>
        <w:autoSpaceDN w:val="0"/>
        <w:adjustRightInd w:val="0"/>
        <w:spacing w:after="0"/>
        <w:rPr>
          <w:rFonts w:ascii="Times New Roman" w:hAnsi="Times New Roman"/>
          <w:b/>
          <w:sz w:val="24"/>
          <w:szCs w:val="24"/>
        </w:rPr>
      </w:pPr>
    </w:p>
    <w:p w14:paraId="2C256CDC" w14:textId="594073F7" w:rsidR="00864AEA" w:rsidRDefault="00864AEA" w:rsidP="00FE6B3F">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4. IMLEMENTATION ARRANGEMENT</w:t>
      </w:r>
    </w:p>
    <w:p w14:paraId="5669E8E4" w14:textId="418C43ED" w:rsidR="00864AEA" w:rsidRDefault="00864AEA" w:rsidP="00FE6B3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The Consultancy f</w:t>
      </w:r>
      <w:r w:rsidRPr="00864AEA">
        <w:rPr>
          <w:rFonts w:ascii="Times New Roman" w:hAnsi="Times New Roman"/>
          <w:sz w:val="24"/>
          <w:szCs w:val="24"/>
        </w:rPr>
        <w:t>irm</w:t>
      </w:r>
      <w:r>
        <w:rPr>
          <w:rFonts w:ascii="Times New Roman" w:hAnsi="Times New Roman"/>
          <w:sz w:val="24"/>
          <w:szCs w:val="24"/>
        </w:rPr>
        <w:t xml:space="preserve"> will work closely with Project Implementation Unit, </w:t>
      </w:r>
      <w:r w:rsidRPr="008834F3">
        <w:rPr>
          <w:rFonts w:ascii="Times New Roman" w:hAnsi="Times New Roman"/>
          <w:sz w:val="24"/>
          <w:szCs w:val="24"/>
        </w:rPr>
        <w:t>Ministry of Information, Post, Communication, Culture and Heritage of Puntland State of Somalia</w:t>
      </w:r>
      <w:r>
        <w:rPr>
          <w:rFonts w:ascii="Times New Roman" w:hAnsi="Times New Roman"/>
          <w:sz w:val="24"/>
          <w:szCs w:val="24"/>
        </w:rPr>
        <w:t>.</w:t>
      </w:r>
      <w:r w:rsidR="001556A8">
        <w:rPr>
          <w:rFonts w:ascii="Times New Roman" w:hAnsi="Times New Roman"/>
          <w:sz w:val="24"/>
          <w:szCs w:val="24"/>
        </w:rPr>
        <w:t xml:space="preserve"> </w:t>
      </w:r>
      <w:r>
        <w:rPr>
          <w:rFonts w:ascii="Times New Roman" w:hAnsi="Times New Roman"/>
          <w:sz w:val="24"/>
          <w:szCs w:val="24"/>
        </w:rPr>
        <w:t>The Ministry of Post, Telecommunication and Technology now invites eligible consulting firms (consultants) to indicate their interesting providing the above services. Interested consultants must provide information indicating that they have required qualifications and relevant experience to perform the services (brochures, description of similar assignments, experience in similar conditions, and availability of appropriate skills among staff etc.). The shortlisting criteria are as follows:</w:t>
      </w:r>
    </w:p>
    <w:p w14:paraId="46572022" w14:textId="77777777" w:rsidR="00FE6B3F" w:rsidRDefault="00FE6B3F" w:rsidP="00FE6B3F">
      <w:pPr>
        <w:widowControl w:val="0"/>
        <w:autoSpaceDE w:val="0"/>
        <w:autoSpaceDN w:val="0"/>
        <w:adjustRightInd w:val="0"/>
        <w:spacing w:after="0"/>
        <w:rPr>
          <w:rFonts w:ascii="Times New Roman" w:hAnsi="Times New Roman"/>
          <w:sz w:val="24"/>
          <w:szCs w:val="24"/>
        </w:rPr>
      </w:pPr>
    </w:p>
    <w:p w14:paraId="05A98053" w14:textId="77777777" w:rsidR="00864AEA" w:rsidRDefault="00864AEA" w:rsidP="00FE6B3F">
      <w:pPr>
        <w:pStyle w:val="ListParagraph"/>
        <w:widowControl w:val="0"/>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Background of the firm(s): Summarizing their areas of expertise including organizational capability, years of experience and the size of the firm.</w:t>
      </w:r>
    </w:p>
    <w:p w14:paraId="1C822CC8" w14:textId="2473DC5B" w:rsidR="00864AEA" w:rsidRDefault="00864AEA" w:rsidP="00FE6B3F">
      <w:pPr>
        <w:pStyle w:val="ListParagraph"/>
        <w:widowControl w:val="0"/>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General and overall experience of the firm(s).</w:t>
      </w:r>
    </w:p>
    <w:p w14:paraId="4FFACB88" w14:textId="1337B7E9" w:rsidR="00864AEA" w:rsidRDefault="00864AEA" w:rsidP="00FE6B3F">
      <w:pPr>
        <w:pStyle w:val="ListParagraph"/>
        <w:widowControl w:val="0"/>
        <w:numPr>
          <w:ilvl w:val="0"/>
          <w:numId w:val="10"/>
        </w:numPr>
        <w:autoSpaceDE w:val="0"/>
        <w:autoSpaceDN w:val="0"/>
        <w:adjustRightInd w:val="0"/>
        <w:spacing w:after="0"/>
        <w:rPr>
          <w:rFonts w:ascii="Times New Roman" w:hAnsi="Times New Roman"/>
          <w:sz w:val="24"/>
          <w:szCs w:val="24"/>
        </w:rPr>
      </w:pPr>
      <w:r w:rsidRPr="00864AEA">
        <w:rPr>
          <w:rFonts w:ascii="Times New Roman" w:hAnsi="Times New Roman"/>
          <w:sz w:val="24"/>
          <w:szCs w:val="24"/>
        </w:rPr>
        <w:t xml:space="preserve"> </w:t>
      </w:r>
      <w:r>
        <w:rPr>
          <w:rFonts w:ascii="Times New Roman" w:hAnsi="Times New Roman"/>
          <w:sz w:val="24"/>
          <w:szCs w:val="24"/>
        </w:rPr>
        <w:t>Summary of similar projects undertaken by the firm(s) in an environment similar to that of Somalia.</w:t>
      </w:r>
    </w:p>
    <w:p w14:paraId="14B39419" w14:textId="17789557" w:rsidR="00864AEA" w:rsidRDefault="00864AEA" w:rsidP="00FE6B3F">
      <w:pPr>
        <w:pStyle w:val="ListParagraph"/>
        <w:widowControl w:val="0"/>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Availability of appropriate skills amongst staff (provide only the general qualifications and the number of key staff). Do not provide CVs of staff.</w:t>
      </w:r>
    </w:p>
    <w:p w14:paraId="0805EE0B" w14:textId="77777777" w:rsidR="00FE6B3F" w:rsidRDefault="00FE6B3F" w:rsidP="00FE6B3F">
      <w:pPr>
        <w:pStyle w:val="ListParagraph"/>
        <w:widowControl w:val="0"/>
        <w:autoSpaceDE w:val="0"/>
        <w:autoSpaceDN w:val="0"/>
        <w:adjustRightInd w:val="0"/>
        <w:spacing w:after="0"/>
        <w:rPr>
          <w:rFonts w:ascii="Times New Roman" w:hAnsi="Times New Roman"/>
          <w:sz w:val="24"/>
          <w:szCs w:val="24"/>
        </w:rPr>
      </w:pPr>
    </w:p>
    <w:p w14:paraId="5B9716B9" w14:textId="5BD7F3DD" w:rsidR="00864AEA" w:rsidRDefault="00864AEA" w:rsidP="00FE6B3F">
      <w:pPr>
        <w:widowControl w:val="0"/>
        <w:autoSpaceDE w:val="0"/>
        <w:autoSpaceDN w:val="0"/>
        <w:adjustRightInd w:val="0"/>
        <w:spacing w:after="0"/>
        <w:rPr>
          <w:rFonts w:ascii="Times New Roman" w:hAnsi="Times New Roman"/>
          <w:sz w:val="24"/>
          <w:szCs w:val="24"/>
        </w:rPr>
      </w:pPr>
      <w:r w:rsidRPr="00864AEA">
        <w:rPr>
          <w:rFonts w:ascii="Times New Roman" w:hAnsi="Times New Roman"/>
          <w:b/>
          <w:sz w:val="24"/>
          <w:szCs w:val="24"/>
        </w:rPr>
        <w:t>5. DURATION OF THE ASSIGNMENT</w:t>
      </w:r>
      <w:r w:rsidRPr="00864AEA">
        <w:rPr>
          <w:rFonts w:ascii="Times New Roman" w:hAnsi="Times New Roman"/>
          <w:sz w:val="24"/>
          <w:szCs w:val="24"/>
        </w:rPr>
        <w:t xml:space="preserve"> </w:t>
      </w:r>
    </w:p>
    <w:p w14:paraId="18ADBF2C" w14:textId="67AA84D5" w:rsidR="00864AEA" w:rsidRDefault="00864AEA" w:rsidP="00FE6B3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consulting firm will </w:t>
      </w:r>
      <w:r w:rsidR="00A327CA">
        <w:rPr>
          <w:rFonts w:ascii="Times New Roman" w:hAnsi="Times New Roman"/>
          <w:sz w:val="24"/>
          <w:szCs w:val="24"/>
        </w:rPr>
        <w:t xml:space="preserve">be </w:t>
      </w:r>
      <w:r>
        <w:rPr>
          <w:rFonts w:ascii="Times New Roman" w:hAnsi="Times New Roman"/>
          <w:sz w:val="24"/>
          <w:szCs w:val="24"/>
        </w:rPr>
        <w:t>engaged for a period of forty working days.</w:t>
      </w:r>
      <w:r w:rsidRPr="00864AEA">
        <w:rPr>
          <w:rFonts w:ascii="Times New Roman" w:hAnsi="Times New Roman"/>
          <w:sz w:val="24"/>
          <w:szCs w:val="24"/>
        </w:rPr>
        <w:t xml:space="preserve"> </w:t>
      </w:r>
      <w:r w:rsidR="00464FE4">
        <w:rPr>
          <w:rFonts w:ascii="Times New Roman" w:hAnsi="Times New Roman"/>
          <w:sz w:val="24"/>
          <w:szCs w:val="24"/>
        </w:rPr>
        <w:t>The assignment will start on</w:t>
      </w:r>
      <w:r w:rsidRPr="008834F3">
        <w:rPr>
          <w:rFonts w:ascii="Times New Roman" w:hAnsi="Times New Roman"/>
          <w:sz w:val="24"/>
          <w:szCs w:val="24"/>
        </w:rPr>
        <w:t xml:space="preserve"> </w:t>
      </w:r>
      <w:r w:rsidR="00EC3029">
        <w:rPr>
          <w:rFonts w:ascii="Times New Roman" w:hAnsi="Times New Roman"/>
          <w:sz w:val="24"/>
          <w:szCs w:val="24"/>
        </w:rPr>
        <w:t xml:space="preserve">November </w:t>
      </w:r>
      <w:r w:rsidRPr="00F75169">
        <w:rPr>
          <w:rFonts w:ascii="Times New Roman" w:hAnsi="Times New Roman"/>
          <w:sz w:val="24"/>
          <w:szCs w:val="24"/>
        </w:rPr>
        <w:t>2</w:t>
      </w:r>
      <w:r>
        <w:rPr>
          <w:rFonts w:ascii="Times New Roman" w:hAnsi="Times New Roman"/>
          <w:sz w:val="24"/>
          <w:szCs w:val="24"/>
        </w:rPr>
        <w:t>018</w:t>
      </w:r>
      <w:r w:rsidRPr="008834F3">
        <w:rPr>
          <w:rFonts w:ascii="Times New Roman" w:hAnsi="Times New Roman"/>
          <w:sz w:val="24"/>
          <w:szCs w:val="24"/>
        </w:rPr>
        <w:t xml:space="preserve"> and will end</w:t>
      </w:r>
      <w:r w:rsidR="007002F9">
        <w:rPr>
          <w:rFonts w:ascii="Times New Roman" w:hAnsi="Times New Roman"/>
          <w:sz w:val="24"/>
          <w:szCs w:val="24"/>
        </w:rPr>
        <w:t xml:space="preserve"> on</w:t>
      </w:r>
      <w:r w:rsidRPr="008834F3">
        <w:rPr>
          <w:rFonts w:ascii="Times New Roman" w:hAnsi="Times New Roman"/>
          <w:sz w:val="24"/>
          <w:szCs w:val="24"/>
        </w:rPr>
        <w:t xml:space="preserve"> </w:t>
      </w:r>
      <w:r w:rsidR="00EC3029">
        <w:rPr>
          <w:rFonts w:ascii="Times New Roman" w:hAnsi="Times New Roman"/>
          <w:sz w:val="24"/>
          <w:szCs w:val="24"/>
        </w:rPr>
        <w:t>December</w:t>
      </w:r>
      <w:r w:rsidRPr="00F75169">
        <w:rPr>
          <w:rFonts w:ascii="Times New Roman" w:hAnsi="Times New Roman"/>
          <w:sz w:val="24"/>
          <w:szCs w:val="24"/>
        </w:rPr>
        <w:t xml:space="preserve"> </w:t>
      </w:r>
      <w:r w:rsidRPr="008834F3">
        <w:rPr>
          <w:rFonts w:ascii="Times New Roman" w:hAnsi="Times New Roman"/>
          <w:sz w:val="24"/>
          <w:szCs w:val="24"/>
        </w:rPr>
        <w:t>2018</w:t>
      </w:r>
      <w:r>
        <w:rPr>
          <w:rFonts w:ascii="Times New Roman" w:hAnsi="Times New Roman"/>
          <w:sz w:val="24"/>
          <w:szCs w:val="24"/>
        </w:rPr>
        <w:t>.</w:t>
      </w:r>
    </w:p>
    <w:p w14:paraId="091EE884" w14:textId="77777777" w:rsidR="005F3609" w:rsidRDefault="005F3609" w:rsidP="00FE6B3F">
      <w:pPr>
        <w:widowControl w:val="0"/>
        <w:autoSpaceDE w:val="0"/>
        <w:autoSpaceDN w:val="0"/>
        <w:adjustRightInd w:val="0"/>
        <w:spacing w:after="0"/>
        <w:rPr>
          <w:rFonts w:ascii="Times New Roman" w:hAnsi="Times New Roman"/>
          <w:sz w:val="24"/>
          <w:szCs w:val="24"/>
        </w:rPr>
      </w:pPr>
    </w:p>
    <w:p w14:paraId="4532D88A" w14:textId="72D0B765" w:rsidR="00B279A3" w:rsidRDefault="00B279A3" w:rsidP="00FE6B3F">
      <w:pPr>
        <w:widowControl w:val="0"/>
        <w:autoSpaceDE w:val="0"/>
        <w:autoSpaceDN w:val="0"/>
        <w:adjustRightInd w:val="0"/>
        <w:spacing w:after="0"/>
        <w:rPr>
          <w:rFonts w:ascii="Times New Roman" w:hAnsi="Times New Roman"/>
          <w:b/>
          <w:sz w:val="24"/>
          <w:szCs w:val="24"/>
        </w:rPr>
      </w:pPr>
      <w:r w:rsidRPr="00B279A3">
        <w:rPr>
          <w:rFonts w:ascii="Times New Roman" w:hAnsi="Times New Roman"/>
          <w:b/>
          <w:sz w:val="24"/>
          <w:szCs w:val="24"/>
        </w:rPr>
        <w:t>6. SUBMISSION REQUIREMENT</w:t>
      </w:r>
    </w:p>
    <w:p w14:paraId="078F81FD" w14:textId="48477D12" w:rsidR="00385649" w:rsidRDefault="00385649" w:rsidP="00FE6B3F">
      <w:pPr>
        <w:widowControl w:val="0"/>
        <w:autoSpaceDE w:val="0"/>
        <w:autoSpaceDN w:val="0"/>
        <w:adjustRightInd w:val="0"/>
        <w:spacing w:after="0"/>
        <w:rPr>
          <w:rFonts w:ascii="Times New Roman" w:hAnsi="Times New Roman"/>
          <w:sz w:val="24"/>
          <w:szCs w:val="24"/>
        </w:rPr>
      </w:pPr>
      <w:r w:rsidRPr="00385649">
        <w:rPr>
          <w:rFonts w:ascii="Times New Roman" w:hAnsi="Times New Roman"/>
          <w:sz w:val="24"/>
          <w:szCs w:val="24"/>
        </w:rPr>
        <w:t xml:space="preserve">The attention of interested Consultants is drawn to paragraph 1.9 of the World Bank’s </w:t>
      </w:r>
      <w:r>
        <w:rPr>
          <w:rFonts w:ascii="Times New Roman" w:hAnsi="Times New Roman"/>
          <w:sz w:val="24"/>
          <w:szCs w:val="24"/>
        </w:rPr>
        <w:t xml:space="preserve">Guidelines: Selection and Employment of Consultants under IBRD Loans and IDA Credits &amp; Grants by World </w:t>
      </w:r>
      <w:r>
        <w:rPr>
          <w:rFonts w:ascii="Times New Roman" w:hAnsi="Times New Roman"/>
          <w:sz w:val="24"/>
          <w:szCs w:val="24"/>
        </w:rPr>
        <w:lastRenderedPageBreak/>
        <w:t>Bank Borrowers (January 2011,</w:t>
      </w:r>
      <w:r w:rsidR="00A327CA">
        <w:rPr>
          <w:rFonts w:ascii="Times New Roman" w:hAnsi="Times New Roman"/>
          <w:sz w:val="24"/>
          <w:szCs w:val="24"/>
        </w:rPr>
        <w:t xml:space="preserve"> </w:t>
      </w:r>
      <w:r>
        <w:rPr>
          <w:rFonts w:ascii="Times New Roman" w:hAnsi="Times New Roman"/>
          <w:sz w:val="24"/>
          <w:szCs w:val="24"/>
        </w:rPr>
        <w:t xml:space="preserve">revised July 2014) (“Consultants”), setting forth for the World Bank’s policy on conflict interest. Please visit </w:t>
      </w:r>
      <w:hyperlink r:id="rId10" w:history="1">
        <w:r w:rsidRPr="005E4DBD">
          <w:rPr>
            <w:rStyle w:val="Hyperlink"/>
            <w:rFonts w:ascii="Times New Roman" w:hAnsi="Times New Roman"/>
            <w:sz w:val="24"/>
            <w:szCs w:val="24"/>
          </w:rPr>
          <w:t>www.worldbank.org</w:t>
        </w:r>
      </w:hyperlink>
      <w:r>
        <w:rPr>
          <w:rFonts w:ascii="Times New Roman" w:hAnsi="Times New Roman"/>
          <w:sz w:val="24"/>
          <w:szCs w:val="24"/>
          <w:u w:val="single"/>
        </w:rPr>
        <w:t xml:space="preserve"> </w:t>
      </w:r>
      <w:r w:rsidRPr="00385649">
        <w:rPr>
          <w:rFonts w:ascii="Times New Roman" w:hAnsi="Times New Roman"/>
          <w:sz w:val="24"/>
          <w:szCs w:val="24"/>
        </w:rPr>
        <w:t>set</w:t>
      </w:r>
      <w:r>
        <w:rPr>
          <w:rFonts w:ascii="Times New Roman" w:hAnsi="Times New Roman"/>
          <w:sz w:val="24"/>
          <w:szCs w:val="24"/>
        </w:rPr>
        <w:t>ting forth the World Bank’s policy on conflict of interest. In addition, please refer to specific information on conflict interest related to this assignment as paragraph 1.9 of Consultant Guidelines.</w:t>
      </w:r>
    </w:p>
    <w:p w14:paraId="5A7EA738" w14:textId="77777777" w:rsidR="005F3609" w:rsidRDefault="005F3609" w:rsidP="00FE6B3F">
      <w:pPr>
        <w:widowControl w:val="0"/>
        <w:autoSpaceDE w:val="0"/>
        <w:autoSpaceDN w:val="0"/>
        <w:adjustRightInd w:val="0"/>
        <w:spacing w:after="0"/>
        <w:rPr>
          <w:rFonts w:ascii="Times New Roman" w:hAnsi="Times New Roman"/>
          <w:sz w:val="24"/>
          <w:szCs w:val="24"/>
        </w:rPr>
      </w:pPr>
    </w:p>
    <w:p w14:paraId="6AD4AF66" w14:textId="01CAC1EF" w:rsidR="001644E0" w:rsidRDefault="001644E0" w:rsidP="00FE6B3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Consultant may associate with other firms in the form of a joint venture or a sub-consultancy to enhance their qualifications. The nature of association, whether it is a joint venture or a sub consultancy, should clearly be stated. In case of a joint venture the consultant leading the joint venture should be mentioned.</w:t>
      </w:r>
    </w:p>
    <w:p w14:paraId="4184CFB2" w14:textId="77777777" w:rsidR="005F3609" w:rsidRDefault="005F3609" w:rsidP="00FE6B3F">
      <w:pPr>
        <w:widowControl w:val="0"/>
        <w:autoSpaceDE w:val="0"/>
        <w:autoSpaceDN w:val="0"/>
        <w:adjustRightInd w:val="0"/>
        <w:spacing w:after="0"/>
        <w:rPr>
          <w:rFonts w:ascii="Times New Roman" w:hAnsi="Times New Roman"/>
          <w:sz w:val="24"/>
          <w:szCs w:val="24"/>
        </w:rPr>
      </w:pPr>
    </w:p>
    <w:p w14:paraId="763D8758" w14:textId="36878805" w:rsidR="001644E0" w:rsidRDefault="001644E0" w:rsidP="00FE6B3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The Consultant will be selected in accordance with the</w:t>
      </w:r>
      <w:r w:rsidRPr="001644E0">
        <w:rPr>
          <w:rFonts w:ascii="Times New Roman" w:hAnsi="Times New Roman"/>
          <w:b/>
          <w:sz w:val="24"/>
          <w:szCs w:val="24"/>
        </w:rPr>
        <w:t xml:space="preserve"> Consultant Qualification Selection</w:t>
      </w:r>
      <w:r>
        <w:rPr>
          <w:rFonts w:ascii="Times New Roman" w:hAnsi="Times New Roman"/>
          <w:sz w:val="24"/>
          <w:szCs w:val="24"/>
        </w:rPr>
        <w:t xml:space="preserve"> </w:t>
      </w:r>
      <w:r w:rsidRPr="001644E0">
        <w:rPr>
          <w:rFonts w:ascii="Times New Roman" w:hAnsi="Times New Roman"/>
          <w:b/>
          <w:sz w:val="24"/>
          <w:szCs w:val="24"/>
        </w:rPr>
        <w:t>(CQS</w:t>
      </w:r>
      <w:r w:rsidR="003C6A91" w:rsidRPr="001644E0">
        <w:rPr>
          <w:rFonts w:ascii="Times New Roman" w:hAnsi="Times New Roman"/>
          <w:b/>
          <w:sz w:val="24"/>
          <w:szCs w:val="24"/>
        </w:rPr>
        <w:t>)</w:t>
      </w:r>
      <w:r w:rsidR="003C6A91">
        <w:rPr>
          <w:rFonts w:ascii="Times New Roman" w:hAnsi="Times New Roman"/>
          <w:sz w:val="24"/>
          <w:szCs w:val="24"/>
        </w:rPr>
        <w:t xml:space="preserve"> method</w:t>
      </w:r>
      <w:r>
        <w:rPr>
          <w:rFonts w:ascii="Times New Roman" w:hAnsi="Times New Roman"/>
          <w:sz w:val="24"/>
          <w:szCs w:val="24"/>
        </w:rPr>
        <w:t xml:space="preserve"> set out in the consultant Guidelines.</w:t>
      </w:r>
    </w:p>
    <w:p w14:paraId="1074E2F6" w14:textId="77777777" w:rsidR="00A311E4" w:rsidRDefault="00A311E4" w:rsidP="00FE6B3F">
      <w:pPr>
        <w:widowControl w:val="0"/>
        <w:autoSpaceDE w:val="0"/>
        <w:autoSpaceDN w:val="0"/>
        <w:adjustRightInd w:val="0"/>
        <w:spacing w:after="0"/>
        <w:rPr>
          <w:rFonts w:ascii="Times New Roman" w:hAnsi="Times New Roman"/>
          <w:sz w:val="24"/>
          <w:szCs w:val="24"/>
        </w:rPr>
      </w:pPr>
    </w:p>
    <w:p w14:paraId="29C59797" w14:textId="285D9E6A" w:rsidR="00A311E4" w:rsidRPr="008834F3" w:rsidRDefault="00A311E4" w:rsidP="001556A8">
      <w:pPr>
        <w:spacing w:after="0" w:line="240" w:lineRule="auto"/>
        <w:jc w:val="both"/>
        <w:rPr>
          <w:rFonts w:ascii="Times New Roman" w:hAnsi="Times New Roman"/>
          <w:sz w:val="24"/>
          <w:szCs w:val="24"/>
        </w:rPr>
      </w:pPr>
      <w:r w:rsidRPr="008834F3">
        <w:rPr>
          <w:rFonts w:ascii="Times New Roman" w:hAnsi="Times New Roman"/>
          <w:sz w:val="24"/>
          <w:szCs w:val="24"/>
        </w:rPr>
        <w:t xml:space="preserve">Detailed </w:t>
      </w:r>
      <w:r w:rsidR="003578B5">
        <w:rPr>
          <w:rFonts w:ascii="Times New Roman" w:hAnsi="Times New Roman"/>
          <w:sz w:val="24"/>
          <w:szCs w:val="24"/>
        </w:rPr>
        <w:t>T</w:t>
      </w:r>
      <w:r w:rsidRPr="008834F3">
        <w:rPr>
          <w:rFonts w:ascii="Times New Roman" w:hAnsi="Times New Roman"/>
          <w:sz w:val="24"/>
          <w:szCs w:val="24"/>
        </w:rPr>
        <w:t xml:space="preserve">erms of </w:t>
      </w:r>
      <w:r w:rsidR="003578B5">
        <w:rPr>
          <w:rFonts w:ascii="Times New Roman" w:hAnsi="Times New Roman"/>
          <w:sz w:val="24"/>
          <w:szCs w:val="24"/>
        </w:rPr>
        <w:t>R</w:t>
      </w:r>
      <w:r w:rsidRPr="008834F3">
        <w:rPr>
          <w:rFonts w:ascii="Times New Roman" w:hAnsi="Times New Roman"/>
          <w:sz w:val="24"/>
          <w:szCs w:val="24"/>
        </w:rPr>
        <w:t xml:space="preserve">eference for the </w:t>
      </w:r>
      <w:r w:rsidR="005F3609">
        <w:rPr>
          <w:rFonts w:ascii="Times New Roman" w:hAnsi="Times New Roman"/>
          <w:sz w:val="24"/>
          <w:szCs w:val="24"/>
        </w:rPr>
        <w:t>assignment</w:t>
      </w:r>
      <w:r w:rsidRPr="008834F3">
        <w:rPr>
          <w:rFonts w:ascii="Times New Roman" w:hAnsi="Times New Roman"/>
          <w:sz w:val="24"/>
          <w:szCs w:val="24"/>
        </w:rPr>
        <w:t xml:space="preserve"> indicating expected consultant </w:t>
      </w:r>
      <w:r>
        <w:rPr>
          <w:rFonts w:ascii="Times New Roman" w:hAnsi="Times New Roman"/>
          <w:sz w:val="24"/>
          <w:szCs w:val="24"/>
        </w:rPr>
        <w:t xml:space="preserve">firm </w:t>
      </w:r>
      <w:r w:rsidRPr="008834F3">
        <w:rPr>
          <w:rFonts w:ascii="Times New Roman" w:hAnsi="Times New Roman"/>
          <w:sz w:val="24"/>
          <w:szCs w:val="24"/>
        </w:rPr>
        <w:t xml:space="preserve">qualification and assignment duration </w:t>
      </w:r>
      <w:r w:rsidRPr="00F75169">
        <w:rPr>
          <w:rFonts w:ascii="Times New Roman" w:hAnsi="Times New Roman"/>
          <w:sz w:val="24"/>
          <w:szCs w:val="24"/>
        </w:rPr>
        <w:t>are</w:t>
      </w:r>
      <w:r w:rsidRPr="007C257B">
        <w:rPr>
          <w:rFonts w:ascii="Times New Roman" w:hAnsi="Times New Roman"/>
          <w:color w:val="FF0000"/>
          <w:sz w:val="24"/>
          <w:szCs w:val="24"/>
        </w:rPr>
        <w:t xml:space="preserve"> </w:t>
      </w:r>
      <w:r w:rsidRPr="008834F3">
        <w:rPr>
          <w:rFonts w:ascii="Times New Roman" w:hAnsi="Times New Roman"/>
          <w:sz w:val="24"/>
          <w:szCs w:val="24"/>
        </w:rPr>
        <w:t xml:space="preserve">posted on </w:t>
      </w:r>
      <w:hyperlink r:id="rId11" w:history="1">
        <w:r w:rsidRPr="008834F3">
          <w:rPr>
            <w:rStyle w:val="Hyperlink"/>
            <w:rFonts w:ascii="Times New Roman" w:hAnsi="Times New Roman"/>
            <w:b/>
            <w:bCs/>
            <w:sz w:val="24"/>
            <w:szCs w:val="24"/>
          </w:rPr>
          <w:t>h</w:t>
        </w:r>
        <w:r w:rsidRPr="008834F3">
          <w:rPr>
            <w:rStyle w:val="Hyperlink"/>
            <w:rFonts w:ascii="Times New Roman" w:hAnsi="Times New Roman"/>
            <w:b/>
            <w:sz w:val="26"/>
            <w:szCs w:val="26"/>
          </w:rPr>
          <w:t>ttp://www.hiiraan.com</w:t>
        </w:r>
      </w:hyperlink>
      <w:r w:rsidR="001556A8">
        <w:rPr>
          <w:rStyle w:val="Hyperlink"/>
          <w:rFonts w:ascii="Times New Roman" w:hAnsi="Times New Roman"/>
          <w:b/>
          <w:sz w:val="26"/>
          <w:szCs w:val="26"/>
        </w:rPr>
        <w:t>.</w:t>
      </w:r>
      <w:r w:rsidRPr="008834F3">
        <w:rPr>
          <w:rFonts w:ascii="Times New Roman" w:hAnsi="Times New Roman"/>
          <w:b/>
          <w:sz w:val="26"/>
          <w:szCs w:val="26"/>
        </w:rPr>
        <w:t xml:space="preserve"> </w:t>
      </w:r>
      <w:r w:rsidRPr="008834F3">
        <w:rPr>
          <w:rFonts w:ascii="Times New Roman" w:hAnsi="Times New Roman"/>
          <w:sz w:val="24"/>
          <w:szCs w:val="24"/>
        </w:rPr>
        <w:t xml:space="preserve">The Project Implementation Unit on behalf of </w:t>
      </w:r>
      <w:r>
        <w:rPr>
          <w:rFonts w:ascii="Times New Roman" w:hAnsi="Times New Roman"/>
          <w:sz w:val="24"/>
          <w:szCs w:val="24"/>
        </w:rPr>
        <w:t>the Ministry invites consultant</w:t>
      </w:r>
      <w:r w:rsidRPr="008834F3">
        <w:rPr>
          <w:rFonts w:ascii="Times New Roman" w:hAnsi="Times New Roman"/>
          <w:sz w:val="24"/>
          <w:szCs w:val="24"/>
        </w:rPr>
        <w:t xml:space="preserve"> </w:t>
      </w:r>
      <w:r>
        <w:rPr>
          <w:rFonts w:ascii="Times New Roman" w:hAnsi="Times New Roman"/>
          <w:sz w:val="24"/>
          <w:szCs w:val="24"/>
        </w:rPr>
        <w:t xml:space="preserve">firms </w:t>
      </w:r>
      <w:r w:rsidRPr="008834F3">
        <w:rPr>
          <w:rFonts w:ascii="Times New Roman" w:hAnsi="Times New Roman"/>
          <w:sz w:val="24"/>
          <w:szCs w:val="24"/>
        </w:rPr>
        <w:t xml:space="preserve">to indicate their interest in providing the above </w:t>
      </w:r>
      <w:r>
        <w:rPr>
          <w:rFonts w:ascii="Times New Roman" w:hAnsi="Times New Roman"/>
          <w:sz w:val="24"/>
          <w:szCs w:val="24"/>
        </w:rPr>
        <w:t>services. Interested consultant</w:t>
      </w:r>
      <w:r w:rsidRPr="008834F3">
        <w:rPr>
          <w:rFonts w:ascii="Times New Roman" w:hAnsi="Times New Roman"/>
          <w:sz w:val="24"/>
          <w:szCs w:val="24"/>
        </w:rPr>
        <w:t xml:space="preserve"> </w:t>
      </w:r>
      <w:r>
        <w:rPr>
          <w:rFonts w:ascii="Times New Roman" w:hAnsi="Times New Roman"/>
          <w:sz w:val="24"/>
          <w:szCs w:val="24"/>
        </w:rPr>
        <w:t xml:space="preserve">firms </w:t>
      </w:r>
      <w:r w:rsidRPr="008834F3">
        <w:rPr>
          <w:rFonts w:ascii="Times New Roman" w:hAnsi="Times New Roman"/>
          <w:sz w:val="24"/>
          <w:szCs w:val="24"/>
        </w:rPr>
        <w:t xml:space="preserve">must provide information indicating that they are qualified to perform the services. </w:t>
      </w:r>
    </w:p>
    <w:p w14:paraId="1C45CB1E" w14:textId="77777777" w:rsidR="005F3609" w:rsidRDefault="005F3609" w:rsidP="005F3609">
      <w:pPr>
        <w:spacing w:after="0" w:line="240" w:lineRule="auto"/>
        <w:jc w:val="both"/>
        <w:rPr>
          <w:rFonts w:ascii="Times New Roman" w:hAnsi="Times New Roman"/>
          <w:sz w:val="24"/>
          <w:szCs w:val="24"/>
        </w:rPr>
      </w:pPr>
    </w:p>
    <w:p w14:paraId="1C555399" w14:textId="293826D2" w:rsidR="00A311E4" w:rsidRDefault="00A311E4" w:rsidP="005F3609">
      <w:pPr>
        <w:spacing w:after="0" w:line="240" w:lineRule="auto"/>
        <w:jc w:val="both"/>
        <w:rPr>
          <w:rFonts w:ascii="Times New Roman" w:hAnsi="Times New Roman"/>
          <w:b/>
          <w:sz w:val="24"/>
          <w:szCs w:val="24"/>
        </w:rPr>
      </w:pPr>
      <w:r w:rsidRPr="008834F3">
        <w:rPr>
          <w:rFonts w:ascii="Times New Roman" w:hAnsi="Times New Roman"/>
          <w:sz w:val="24"/>
          <w:szCs w:val="24"/>
        </w:rPr>
        <w:t>Expressions of Interest and att</w:t>
      </w:r>
      <w:r>
        <w:rPr>
          <w:rFonts w:ascii="Times New Roman" w:hAnsi="Times New Roman"/>
          <w:sz w:val="24"/>
          <w:szCs w:val="24"/>
        </w:rPr>
        <w:t xml:space="preserve">achments:  Company profile and registration </w:t>
      </w:r>
      <w:r w:rsidRPr="008834F3">
        <w:rPr>
          <w:rFonts w:ascii="Times New Roman" w:hAnsi="Times New Roman"/>
          <w:sz w:val="24"/>
          <w:szCs w:val="24"/>
        </w:rPr>
        <w:t xml:space="preserve">must be sent by email to </w:t>
      </w:r>
      <w:hyperlink r:id="rId12" w:history="1">
        <w:r w:rsidRPr="008834F3">
          <w:rPr>
            <w:rStyle w:val="Hyperlink"/>
            <w:rFonts w:ascii="Times New Roman" w:hAnsi="Times New Roman"/>
            <w:b/>
            <w:sz w:val="24"/>
            <w:szCs w:val="24"/>
          </w:rPr>
          <w:t>piu.procurement@gmail.com</w:t>
        </w:r>
      </w:hyperlink>
      <w:r w:rsidRPr="008834F3">
        <w:rPr>
          <w:rFonts w:ascii="Times New Roman" w:hAnsi="Times New Roman"/>
          <w:sz w:val="24"/>
          <w:szCs w:val="24"/>
        </w:rPr>
        <w:t xml:space="preserve"> The Consultant</w:t>
      </w:r>
      <w:r>
        <w:rPr>
          <w:rFonts w:ascii="Times New Roman" w:hAnsi="Times New Roman"/>
          <w:sz w:val="24"/>
          <w:szCs w:val="24"/>
        </w:rPr>
        <w:t xml:space="preserve"> firm</w:t>
      </w:r>
      <w:r w:rsidRPr="008834F3">
        <w:rPr>
          <w:rFonts w:ascii="Times New Roman" w:hAnsi="Times New Roman"/>
          <w:sz w:val="24"/>
          <w:szCs w:val="24"/>
        </w:rPr>
        <w:t xml:space="preserve"> shall make clear reference in the subject field specifying Capacity Building Training for the Ministry of Information, Post, Communication, Culture and Heritage of Puntland State of Somalia</w:t>
      </w:r>
      <w:r w:rsidRPr="008834F3">
        <w:rPr>
          <w:rFonts w:ascii="Times New Roman" w:hAnsi="Times New Roman"/>
          <w:b/>
          <w:sz w:val="24"/>
          <w:szCs w:val="24"/>
        </w:rPr>
        <w:t xml:space="preserve">, </w:t>
      </w:r>
      <w:r w:rsidRPr="008834F3">
        <w:rPr>
          <w:rFonts w:ascii="Times New Roman" w:hAnsi="Times New Roman"/>
          <w:sz w:val="24"/>
          <w:szCs w:val="24"/>
        </w:rPr>
        <w:t xml:space="preserve">not later than </w:t>
      </w:r>
      <w:r w:rsidR="00EC3029">
        <w:rPr>
          <w:rFonts w:ascii="Times New Roman" w:hAnsi="Times New Roman"/>
          <w:b/>
          <w:sz w:val="24"/>
          <w:szCs w:val="24"/>
        </w:rPr>
        <w:t>October,2</w:t>
      </w:r>
      <w:r w:rsidR="00661CFC">
        <w:rPr>
          <w:rFonts w:ascii="Times New Roman" w:hAnsi="Times New Roman"/>
          <w:b/>
          <w:sz w:val="24"/>
          <w:szCs w:val="24"/>
        </w:rPr>
        <w:t>4</w:t>
      </w:r>
      <w:r w:rsidRPr="00A01DA8">
        <w:rPr>
          <w:rFonts w:ascii="Times New Roman" w:hAnsi="Times New Roman"/>
          <w:b/>
          <w:sz w:val="24"/>
          <w:szCs w:val="24"/>
        </w:rPr>
        <w:t>, 2018, 14:00 hrs.</w:t>
      </w:r>
    </w:p>
    <w:p w14:paraId="3A8EEFD5" w14:textId="77777777" w:rsidR="00375074" w:rsidRDefault="00375074" w:rsidP="005F3609">
      <w:pPr>
        <w:spacing w:after="0" w:line="240" w:lineRule="auto"/>
        <w:jc w:val="both"/>
        <w:rPr>
          <w:rFonts w:ascii="Times New Roman" w:hAnsi="Times New Roman"/>
          <w:b/>
          <w:sz w:val="24"/>
          <w:szCs w:val="24"/>
        </w:rPr>
      </w:pPr>
    </w:p>
    <w:p w14:paraId="39A8DC44" w14:textId="77777777" w:rsidR="00DC2C0D" w:rsidRDefault="00DC2C0D" w:rsidP="005F3609">
      <w:pPr>
        <w:spacing w:after="0" w:line="240" w:lineRule="auto"/>
        <w:jc w:val="both"/>
        <w:rPr>
          <w:rFonts w:ascii="Times New Roman" w:hAnsi="Times New Roman"/>
          <w:b/>
          <w:sz w:val="24"/>
          <w:szCs w:val="24"/>
        </w:rPr>
      </w:pPr>
    </w:p>
    <w:p w14:paraId="1E16E097" w14:textId="77777777" w:rsidR="00DC2C0D" w:rsidRDefault="00DC2C0D" w:rsidP="005F3609">
      <w:pPr>
        <w:spacing w:after="0" w:line="240" w:lineRule="auto"/>
        <w:jc w:val="both"/>
        <w:rPr>
          <w:rFonts w:ascii="Times New Roman" w:hAnsi="Times New Roman"/>
          <w:b/>
          <w:sz w:val="24"/>
          <w:szCs w:val="24"/>
        </w:rPr>
      </w:pPr>
    </w:p>
    <w:p w14:paraId="71ADC93A" w14:textId="77777777" w:rsidR="00375074" w:rsidRPr="008834F3" w:rsidRDefault="00375074" w:rsidP="00D44976">
      <w:pPr>
        <w:spacing w:after="0" w:line="240" w:lineRule="auto"/>
        <w:jc w:val="both"/>
        <w:outlineLvl w:val="0"/>
        <w:rPr>
          <w:rFonts w:ascii="Times New Roman" w:hAnsi="Times New Roman"/>
        </w:rPr>
      </w:pPr>
      <w:r w:rsidRPr="008834F3">
        <w:rPr>
          <w:rFonts w:ascii="Times New Roman" w:hAnsi="Times New Roman"/>
        </w:rPr>
        <w:t xml:space="preserve">Abdisalam Sharif Hussein   </w:t>
      </w:r>
    </w:p>
    <w:p w14:paraId="330DB6CC" w14:textId="77777777" w:rsidR="00375074" w:rsidRPr="008834F3" w:rsidRDefault="00375074" w:rsidP="001556A8">
      <w:pPr>
        <w:spacing w:after="0" w:line="240" w:lineRule="auto"/>
        <w:jc w:val="both"/>
        <w:rPr>
          <w:rFonts w:ascii="Times New Roman" w:hAnsi="Times New Roman"/>
        </w:rPr>
      </w:pPr>
      <w:r w:rsidRPr="008834F3">
        <w:rPr>
          <w:rFonts w:ascii="Times New Roman" w:hAnsi="Times New Roman"/>
        </w:rPr>
        <w:t>Project Manager</w:t>
      </w:r>
    </w:p>
    <w:p w14:paraId="302A8C59" w14:textId="77777777" w:rsidR="00375074" w:rsidRPr="008834F3" w:rsidRDefault="00375074">
      <w:pPr>
        <w:spacing w:after="0" w:line="240" w:lineRule="auto"/>
        <w:jc w:val="both"/>
        <w:rPr>
          <w:rFonts w:ascii="Times New Roman" w:hAnsi="Times New Roman"/>
          <w:sz w:val="24"/>
          <w:szCs w:val="24"/>
        </w:rPr>
      </w:pPr>
      <w:r w:rsidRPr="008834F3">
        <w:rPr>
          <w:rFonts w:ascii="Times New Roman" w:hAnsi="Times New Roman"/>
          <w:sz w:val="24"/>
          <w:szCs w:val="24"/>
        </w:rPr>
        <w:t xml:space="preserve">ICT Support Project </w:t>
      </w:r>
    </w:p>
    <w:p w14:paraId="6B56FCCF" w14:textId="77777777" w:rsidR="00375074" w:rsidRPr="008834F3" w:rsidRDefault="00375074">
      <w:pPr>
        <w:spacing w:after="0" w:line="240" w:lineRule="auto"/>
        <w:jc w:val="both"/>
        <w:rPr>
          <w:rFonts w:ascii="Times New Roman" w:hAnsi="Times New Roman"/>
        </w:rPr>
      </w:pPr>
    </w:p>
    <w:p w14:paraId="18939AFE" w14:textId="032D802C" w:rsidR="00375074" w:rsidRPr="008834F3" w:rsidRDefault="00375074" w:rsidP="001556A8">
      <w:pPr>
        <w:spacing w:after="0" w:line="240" w:lineRule="auto"/>
        <w:jc w:val="both"/>
        <w:rPr>
          <w:rFonts w:ascii="Times New Roman" w:hAnsi="Times New Roman"/>
          <w:sz w:val="24"/>
          <w:szCs w:val="24"/>
        </w:rPr>
      </w:pPr>
      <w:r w:rsidRPr="008834F3">
        <w:rPr>
          <w:rFonts w:ascii="Times New Roman" w:hAnsi="Times New Roman"/>
        </w:rPr>
        <w:t xml:space="preserve">Ministry of Posts, Telecommunications and Technology </w:t>
      </w:r>
      <w:r w:rsidRPr="008834F3">
        <w:rPr>
          <w:rFonts w:ascii="Times New Roman" w:hAnsi="Times New Roman"/>
        </w:rPr>
        <w:cr/>
      </w:r>
    </w:p>
    <w:p w14:paraId="53C7F227" w14:textId="77777777" w:rsidR="00A311E4" w:rsidRPr="00385649" w:rsidRDefault="00A311E4" w:rsidP="001556A8">
      <w:pPr>
        <w:widowControl w:val="0"/>
        <w:autoSpaceDE w:val="0"/>
        <w:autoSpaceDN w:val="0"/>
        <w:adjustRightInd w:val="0"/>
        <w:spacing w:after="0"/>
        <w:rPr>
          <w:rFonts w:ascii="Times New Roman" w:hAnsi="Times New Roman"/>
          <w:sz w:val="24"/>
          <w:szCs w:val="24"/>
        </w:rPr>
      </w:pPr>
    </w:p>
    <w:p w14:paraId="7EFD701B" w14:textId="26B97103" w:rsidR="004107E2" w:rsidRPr="004107E2" w:rsidRDefault="004107E2" w:rsidP="001556A8">
      <w:pPr>
        <w:pStyle w:val="ListParagraph"/>
        <w:widowControl w:val="0"/>
        <w:autoSpaceDE w:val="0"/>
        <w:autoSpaceDN w:val="0"/>
        <w:adjustRightInd w:val="0"/>
        <w:spacing w:after="0"/>
        <w:ind w:left="-426"/>
        <w:rPr>
          <w:rFonts w:ascii="Times New Roman" w:hAnsi="Times New Roman"/>
          <w:b/>
          <w:sz w:val="24"/>
          <w:szCs w:val="24"/>
        </w:rPr>
      </w:pPr>
    </w:p>
    <w:p w14:paraId="46991E1E" w14:textId="77777777" w:rsidR="004107E2" w:rsidRDefault="004107E2" w:rsidP="001556A8">
      <w:pPr>
        <w:pStyle w:val="ListParagraph"/>
        <w:widowControl w:val="0"/>
        <w:autoSpaceDE w:val="0"/>
        <w:autoSpaceDN w:val="0"/>
        <w:adjustRightInd w:val="0"/>
        <w:spacing w:after="0"/>
        <w:ind w:left="-426"/>
        <w:jc w:val="both"/>
        <w:rPr>
          <w:rFonts w:ascii="Times New Roman" w:hAnsi="Times New Roman"/>
          <w:sz w:val="24"/>
          <w:szCs w:val="24"/>
        </w:rPr>
      </w:pPr>
    </w:p>
    <w:p w14:paraId="2B2C1A21" w14:textId="77777777" w:rsidR="004107E2" w:rsidRPr="004107E2" w:rsidRDefault="004107E2" w:rsidP="001556A8">
      <w:pPr>
        <w:pStyle w:val="ListParagraph"/>
        <w:widowControl w:val="0"/>
        <w:autoSpaceDE w:val="0"/>
        <w:autoSpaceDN w:val="0"/>
        <w:adjustRightInd w:val="0"/>
        <w:spacing w:after="0"/>
        <w:ind w:left="-426"/>
        <w:rPr>
          <w:rFonts w:ascii="Times New Roman" w:hAnsi="Times New Roman"/>
          <w:sz w:val="24"/>
          <w:szCs w:val="24"/>
        </w:rPr>
      </w:pPr>
    </w:p>
    <w:p w14:paraId="7B254780" w14:textId="77777777" w:rsidR="004107E2" w:rsidRDefault="004107E2" w:rsidP="001556A8">
      <w:pPr>
        <w:pStyle w:val="ListParagraph"/>
        <w:widowControl w:val="0"/>
        <w:autoSpaceDE w:val="0"/>
        <w:autoSpaceDN w:val="0"/>
        <w:adjustRightInd w:val="0"/>
        <w:spacing w:after="0"/>
        <w:ind w:left="-426"/>
        <w:jc w:val="both"/>
        <w:rPr>
          <w:rFonts w:ascii="Times New Roman" w:hAnsi="Times New Roman"/>
          <w:sz w:val="24"/>
          <w:szCs w:val="24"/>
        </w:rPr>
      </w:pPr>
    </w:p>
    <w:p w14:paraId="6034FB33" w14:textId="77777777" w:rsidR="004107E2" w:rsidRPr="004107E2" w:rsidRDefault="004107E2" w:rsidP="001556A8">
      <w:pPr>
        <w:pStyle w:val="ListParagraph"/>
        <w:widowControl w:val="0"/>
        <w:autoSpaceDE w:val="0"/>
        <w:autoSpaceDN w:val="0"/>
        <w:adjustRightInd w:val="0"/>
        <w:spacing w:after="0"/>
        <w:ind w:left="-426"/>
        <w:rPr>
          <w:rFonts w:ascii="Times New Roman" w:hAnsi="Times New Roman"/>
          <w:sz w:val="24"/>
          <w:szCs w:val="24"/>
        </w:rPr>
      </w:pPr>
    </w:p>
    <w:p w14:paraId="0433C23A" w14:textId="3907B28D" w:rsidR="004107E2" w:rsidRPr="004107E2" w:rsidRDefault="004107E2" w:rsidP="00D44976">
      <w:pPr>
        <w:pStyle w:val="ListParagraph"/>
        <w:spacing w:after="0"/>
        <w:rPr>
          <w:rFonts w:ascii="Times New Roman" w:hAnsi="Times New Roman"/>
          <w:sz w:val="24"/>
          <w:szCs w:val="24"/>
        </w:rPr>
      </w:pPr>
    </w:p>
    <w:p w14:paraId="15867D4C" w14:textId="77777777" w:rsidR="00D503CE" w:rsidRDefault="00D503CE" w:rsidP="003C6A91">
      <w:pPr>
        <w:spacing w:after="0"/>
        <w:rPr>
          <w:rFonts w:ascii="Arial Narrow" w:hAnsi="Arial Narrow"/>
          <w:sz w:val="48"/>
          <w:szCs w:val="48"/>
        </w:rPr>
      </w:pPr>
    </w:p>
    <w:p w14:paraId="5CE99672" w14:textId="77777777" w:rsidR="00321D22" w:rsidRDefault="00321D22">
      <w:pPr>
        <w:spacing w:after="0"/>
        <w:jc w:val="center"/>
        <w:rPr>
          <w:rFonts w:ascii="Arial Narrow" w:hAnsi="Arial Narrow"/>
          <w:sz w:val="36"/>
          <w:szCs w:val="36"/>
        </w:rPr>
      </w:pPr>
    </w:p>
    <w:p w14:paraId="7AA48C4D" w14:textId="77777777" w:rsidR="00B31938" w:rsidRDefault="00B31938" w:rsidP="001556A8">
      <w:pPr>
        <w:spacing w:after="0"/>
      </w:pPr>
    </w:p>
    <w:sectPr w:rsidR="00B31938" w:rsidSect="004107E2">
      <w:pgSz w:w="12240" w:h="15840"/>
      <w:pgMar w:top="1440" w:right="1440" w:bottom="1440" w:left="85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632A5" w16cid:durableId="1F085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9599" w14:textId="77777777" w:rsidR="00AC048A" w:rsidRDefault="00AC048A" w:rsidP="000A31E6">
      <w:pPr>
        <w:spacing w:after="0" w:line="240" w:lineRule="auto"/>
      </w:pPr>
      <w:r>
        <w:separator/>
      </w:r>
    </w:p>
  </w:endnote>
  <w:endnote w:type="continuationSeparator" w:id="0">
    <w:p w14:paraId="3AE6E03E" w14:textId="77777777" w:rsidR="00AC048A" w:rsidRDefault="00AC048A" w:rsidP="000A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illiam 2">
    <w:altName w:val="Arial Narrow"/>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B837" w14:textId="77777777" w:rsidR="00AC048A" w:rsidRDefault="00AC048A" w:rsidP="000A31E6">
      <w:pPr>
        <w:spacing w:after="0" w:line="240" w:lineRule="auto"/>
      </w:pPr>
      <w:r>
        <w:separator/>
      </w:r>
    </w:p>
  </w:footnote>
  <w:footnote w:type="continuationSeparator" w:id="0">
    <w:p w14:paraId="7E8F761A" w14:textId="77777777" w:rsidR="00AC048A" w:rsidRDefault="00AC048A" w:rsidP="000A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520"/>
    <w:multiLevelType w:val="hybridMultilevel"/>
    <w:tmpl w:val="9946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25D5D"/>
    <w:multiLevelType w:val="hybridMultilevel"/>
    <w:tmpl w:val="D1C64252"/>
    <w:lvl w:ilvl="0" w:tplc="16181DE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24D52C75"/>
    <w:multiLevelType w:val="hybridMultilevel"/>
    <w:tmpl w:val="7B501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7F23646"/>
    <w:multiLevelType w:val="hybridMultilevel"/>
    <w:tmpl w:val="93B85EE6"/>
    <w:lvl w:ilvl="0" w:tplc="FCEEC930">
      <w:start w:val="1"/>
      <w:numFmt w:val="decimal"/>
      <w:lvlText w:val=" %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8562F1F"/>
    <w:multiLevelType w:val="hybridMultilevel"/>
    <w:tmpl w:val="85406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4F2BA3"/>
    <w:multiLevelType w:val="hybridMultilevel"/>
    <w:tmpl w:val="AB24069A"/>
    <w:lvl w:ilvl="0" w:tplc="A8A8C79E">
      <w:start w:val="1"/>
      <w:numFmt w:val="lowerRoman"/>
      <w:lvlText w:val="(%1)"/>
      <w:lvlJc w:val="left"/>
      <w:pPr>
        <w:ind w:left="720" w:hanging="36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3D4EA2"/>
    <w:multiLevelType w:val="hybridMultilevel"/>
    <w:tmpl w:val="E8DE4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AAD3B70"/>
    <w:multiLevelType w:val="hybridMultilevel"/>
    <w:tmpl w:val="E1727C3E"/>
    <w:lvl w:ilvl="0" w:tplc="D736B07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6AFB7189"/>
    <w:multiLevelType w:val="hybridMultilevel"/>
    <w:tmpl w:val="4CDE4926"/>
    <w:lvl w:ilvl="0" w:tplc="4558B0C0">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7D7B1CED"/>
    <w:multiLevelType w:val="hybridMultilevel"/>
    <w:tmpl w:val="74D6CA1E"/>
    <w:lvl w:ilvl="0" w:tplc="196214A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4"/>
  </w:num>
  <w:num w:numId="6">
    <w:abstractNumId w:val="8"/>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8E"/>
    <w:rsid w:val="00013325"/>
    <w:rsid w:val="0003293E"/>
    <w:rsid w:val="000A31E6"/>
    <w:rsid w:val="001556A8"/>
    <w:rsid w:val="001612BF"/>
    <w:rsid w:val="001644E0"/>
    <w:rsid w:val="001B3FD8"/>
    <w:rsid w:val="00213F9B"/>
    <w:rsid w:val="002515A2"/>
    <w:rsid w:val="00263952"/>
    <w:rsid w:val="002A0806"/>
    <w:rsid w:val="002D71BB"/>
    <w:rsid w:val="002E5F21"/>
    <w:rsid w:val="002F4EDD"/>
    <w:rsid w:val="00321D22"/>
    <w:rsid w:val="00334CA5"/>
    <w:rsid w:val="003578B5"/>
    <w:rsid w:val="00363A4A"/>
    <w:rsid w:val="00375074"/>
    <w:rsid w:val="00385649"/>
    <w:rsid w:val="003A0686"/>
    <w:rsid w:val="003C6A91"/>
    <w:rsid w:val="004107E2"/>
    <w:rsid w:val="00464FE4"/>
    <w:rsid w:val="005948DA"/>
    <w:rsid w:val="005A7784"/>
    <w:rsid w:val="005C52D2"/>
    <w:rsid w:val="005F3609"/>
    <w:rsid w:val="00616D29"/>
    <w:rsid w:val="006547F0"/>
    <w:rsid w:val="00661CFC"/>
    <w:rsid w:val="00691A49"/>
    <w:rsid w:val="00697761"/>
    <w:rsid w:val="006B294D"/>
    <w:rsid w:val="006B3EF5"/>
    <w:rsid w:val="007002F9"/>
    <w:rsid w:val="0080702C"/>
    <w:rsid w:val="00813356"/>
    <w:rsid w:val="00816EC2"/>
    <w:rsid w:val="00861743"/>
    <w:rsid w:val="00864AEA"/>
    <w:rsid w:val="0087418E"/>
    <w:rsid w:val="008A7A9C"/>
    <w:rsid w:val="00900E5F"/>
    <w:rsid w:val="00944AFB"/>
    <w:rsid w:val="009512E2"/>
    <w:rsid w:val="00983987"/>
    <w:rsid w:val="009A04B6"/>
    <w:rsid w:val="009D494E"/>
    <w:rsid w:val="00A311E4"/>
    <w:rsid w:val="00A327CA"/>
    <w:rsid w:val="00A42E0F"/>
    <w:rsid w:val="00A827E9"/>
    <w:rsid w:val="00AC048A"/>
    <w:rsid w:val="00B279A3"/>
    <w:rsid w:val="00B31938"/>
    <w:rsid w:val="00B44420"/>
    <w:rsid w:val="00BB520F"/>
    <w:rsid w:val="00C3690F"/>
    <w:rsid w:val="00CF4AA9"/>
    <w:rsid w:val="00D178AC"/>
    <w:rsid w:val="00D44976"/>
    <w:rsid w:val="00D503CE"/>
    <w:rsid w:val="00D522A2"/>
    <w:rsid w:val="00D83EAF"/>
    <w:rsid w:val="00DA250E"/>
    <w:rsid w:val="00DB42F8"/>
    <w:rsid w:val="00DC2C0D"/>
    <w:rsid w:val="00DC406F"/>
    <w:rsid w:val="00E37E61"/>
    <w:rsid w:val="00E731E4"/>
    <w:rsid w:val="00EC3029"/>
    <w:rsid w:val="00EE497A"/>
    <w:rsid w:val="00F57F08"/>
    <w:rsid w:val="00F84961"/>
    <w:rsid w:val="00F94BF0"/>
    <w:rsid w:val="00FE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D7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8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7418E"/>
    <w:rPr>
      <w:rFonts w:ascii="Calibri" w:eastAsia="Calibri" w:hAnsi="Calibri" w:cs="Times New Roman"/>
      <w:sz w:val="22"/>
      <w:szCs w:val="22"/>
    </w:rPr>
  </w:style>
  <w:style w:type="table" w:styleId="TableGrid">
    <w:name w:val="Table Grid"/>
    <w:basedOn w:val="TableNormal"/>
    <w:uiPriority w:val="59"/>
    <w:rsid w:val="006977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Recipient">
    <w:name w:val="wfxRecipient"/>
    <w:basedOn w:val="Normal"/>
    <w:rsid w:val="00697761"/>
    <w:pPr>
      <w:spacing w:after="0" w:line="240" w:lineRule="auto"/>
    </w:pPr>
    <w:rPr>
      <w:rFonts w:ascii="Times New Roman" w:eastAsia="Times New Roman" w:hAnsi="Times New Roman"/>
      <w:sz w:val="20"/>
      <w:szCs w:val="20"/>
    </w:rPr>
  </w:style>
  <w:style w:type="table" w:styleId="LightList-Accent3">
    <w:name w:val="Light List Accent 3"/>
    <w:basedOn w:val="TableNormal"/>
    <w:uiPriority w:val="61"/>
    <w:rsid w:val="00BB520F"/>
    <w:rPr>
      <w:rFonts w:eastAsiaTheme="minorEastAsia"/>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F9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F0"/>
    <w:rPr>
      <w:rFonts w:ascii="Segoe UI" w:eastAsia="Calibri" w:hAnsi="Segoe UI" w:cs="Segoe UI"/>
      <w:sz w:val="18"/>
      <w:szCs w:val="18"/>
    </w:rPr>
  </w:style>
  <w:style w:type="paragraph" w:styleId="Header">
    <w:name w:val="header"/>
    <w:basedOn w:val="Normal"/>
    <w:link w:val="HeaderChar"/>
    <w:uiPriority w:val="99"/>
    <w:unhideWhenUsed/>
    <w:rsid w:val="000A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E6"/>
    <w:rPr>
      <w:rFonts w:ascii="Calibri" w:eastAsia="Calibri" w:hAnsi="Calibri" w:cs="Times New Roman"/>
      <w:sz w:val="22"/>
      <w:szCs w:val="22"/>
    </w:rPr>
  </w:style>
  <w:style w:type="paragraph" w:styleId="Footer">
    <w:name w:val="footer"/>
    <w:basedOn w:val="Normal"/>
    <w:link w:val="FooterChar"/>
    <w:uiPriority w:val="99"/>
    <w:unhideWhenUsed/>
    <w:rsid w:val="000A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E6"/>
    <w:rPr>
      <w:rFonts w:ascii="Calibri" w:eastAsia="Calibri" w:hAnsi="Calibri" w:cs="Times New Roman"/>
      <w:sz w:val="22"/>
      <w:szCs w:val="22"/>
    </w:rPr>
  </w:style>
  <w:style w:type="paragraph" w:customStyle="1" w:styleId="Outline">
    <w:name w:val="Outline"/>
    <w:basedOn w:val="Normal"/>
    <w:uiPriority w:val="99"/>
    <w:rsid w:val="00B31938"/>
    <w:pPr>
      <w:overflowPunct w:val="0"/>
      <w:autoSpaceDE w:val="0"/>
      <w:autoSpaceDN w:val="0"/>
      <w:adjustRightInd w:val="0"/>
      <w:spacing w:before="240" w:after="0" w:line="240" w:lineRule="auto"/>
      <w:textAlignment w:val="baseline"/>
    </w:pPr>
    <w:rPr>
      <w:rFonts w:ascii="Times New Roman" w:eastAsia="Times New Roman" w:hAnsi="Times New Roman"/>
      <w:kern w:val="28"/>
      <w:sz w:val="24"/>
      <w:szCs w:val="24"/>
      <w:lang w:val="en-GB" w:eastAsia="en-GB"/>
    </w:rPr>
  </w:style>
  <w:style w:type="paragraph" w:styleId="ListParagraph">
    <w:name w:val="List Paragraph"/>
    <w:basedOn w:val="Normal"/>
    <w:uiPriority w:val="34"/>
    <w:qFormat/>
    <w:rsid w:val="0080702C"/>
    <w:pPr>
      <w:ind w:left="720"/>
      <w:contextualSpacing/>
    </w:pPr>
  </w:style>
  <w:style w:type="paragraph" w:styleId="NoSpacing">
    <w:name w:val="No Spacing"/>
    <w:aliases w:val="Numbered paragraph"/>
    <w:basedOn w:val="Normal"/>
    <w:link w:val="NoSpacingChar"/>
    <w:uiPriority w:val="1"/>
    <w:qFormat/>
    <w:rsid w:val="004107E2"/>
    <w:pPr>
      <w:spacing w:after="0" w:line="240" w:lineRule="auto"/>
    </w:pPr>
    <w:rPr>
      <w:rFonts w:ascii="Cambria" w:hAnsi="Cambria"/>
      <w:lang w:bidi="en-US"/>
    </w:rPr>
  </w:style>
  <w:style w:type="character" w:customStyle="1" w:styleId="NoSpacingChar">
    <w:name w:val="No Spacing Char"/>
    <w:aliases w:val="Numbered paragraph Char"/>
    <w:basedOn w:val="DefaultParagraphFont"/>
    <w:link w:val="NoSpacing"/>
    <w:uiPriority w:val="1"/>
    <w:rsid w:val="004107E2"/>
    <w:rPr>
      <w:rFonts w:ascii="Cambria" w:eastAsia="Calibri" w:hAnsi="Cambria" w:cs="Times New Roman"/>
      <w:sz w:val="22"/>
      <w:szCs w:val="22"/>
      <w:lang w:bidi="en-US"/>
    </w:rPr>
  </w:style>
  <w:style w:type="character" w:styleId="Hyperlink">
    <w:name w:val="Hyperlink"/>
    <w:basedOn w:val="DefaultParagraphFont"/>
    <w:uiPriority w:val="99"/>
    <w:unhideWhenUsed/>
    <w:rsid w:val="00385649"/>
    <w:rPr>
      <w:color w:val="0563C1" w:themeColor="hyperlink"/>
      <w:u w:val="single"/>
    </w:rPr>
  </w:style>
  <w:style w:type="character" w:styleId="CommentReference">
    <w:name w:val="annotation reference"/>
    <w:basedOn w:val="DefaultParagraphFont"/>
    <w:uiPriority w:val="99"/>
    <w:semiHidden/>
    <w:unhideWhenUsed/>
    <w:rsid w:val="001556A8"/>
    <w:rPr>
      <w:sz w:val="16"/>
      <w:szCs w:val="16"/>
    </w:rPr>
  </w:style>
  <w:style w:type="paragraph" w:styleId="CommentText">
    <w:name w:val="annotation text"/>
    <w:basedOn w:val="Normal"/>
    <w:link w:val="CommentTextChar"/>
    <w:uiPriority w:val="99"/>
    <w:semiHidden/>
    <w:unhideWhenUsed/>
    <w:rsid w:val="001556A8"/>
    <w:pPr>
      <w:spacing w:line="240" w:lineRule="auto"/>
    </w:pPr>
    <w:rPr>
      <w:sz w:val="20"/>
      <w:szCs w:val="20"/>
    </w:rPr>
  </w:style>
  <w:style w:type="character" w:customStyle="1" w:styleId="CommentTextChar">
    <w:name w:val="Comment Text Char"/>
    <w:basedOn w:val="DefaultParagraphFont"/>
    <w:link w:val="CommentText"/>
    <w:uiPriority w:val="99"/>
    <w:semiHidden/>
    <w:rsid w:val="001556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56A8"/>
    <w:rPr>
      <w:b/>
      <w:bCs/>
    </w:rPr>
  </w:style>
  <w:style w:type="character" w:customStyle="1" w:styleId="CommentSubjectChar">
    <w:name w:val="Comment Subject Char"/>
    <w:basedOn w:val="CommentTextChar"/>
    <w:link w:val="CommentSubject"/>
    <w:uiPriority w:val="99"/>
    <w:semiHidden/>
    <w:rsid w:val="001556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4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u.procurem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iraan.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F270-B6B7-4534-8B01-3C57A87C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adan badel</cp:lastModifiedBy>
  <cp:revision>13</cp:revision>
  <cp:lastPrinted>2017-08-29T08:05:00Z</cp:lastPrinted>
  <dcterms:created xsi:type="dcterms:W3CDTF">2018-07-29T12:48:00Z</dcterms:created>
  <dcterms:modified xsi:type="dcterms:W3CDTF">2018-10-11T08:45:00Z</dcterms:modified>
</cp:coreProperties>
</file>